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CDEF4" w14:textId="77777777" w:rsidR="00503BD0" w:rsidRPr="00503BD0" w:rsidRDefault="00503BD0" w:rsidP="00E47326">
      <w:pPr>
        <w:pStyle w:val="Texto"/>
        <w:spacing w:after="0" w:line="276" w:lineRule="auto"/>
        <w:ind w:firstLine="0"/>
        <w:rPr>
          <w:rFonts w:ascii="Muli" w:hAnsi="Muli"/>
          <w:b/>
          <w:sz w:val="23"/>
          <w:szCs w:val="23"/>
          <w:lang w:val="es-MX"/>
        </w:rPr>
      </w:pPr>
    </w:p>
    <w:p w14:paraId="5955BC8C" w14:textId="0E0ABF13" w:rsidR="00395658" w:rsidRPr="0094283A" w:rsidRDefault="00395658" w:rsidP="00965648">
      <w:pPr>
        <w:pStyle w:val="Texto"/>
        <w:spacing w:after="0" w:line="276" w:lineRule="auto"/>
        <w:ind w:firstLine="0"/>
        <w:jc w:val="center"/>
        <w:rPr>
          <w:rFonts w:ascii="Muli" w:hAnsi="Muli"/>
          <w:b/>
          <w:sz w:val="23"/>
          <w:szCs w:val="23"/>
        </w:rPr>
      </w:pPr>
      <w:r w:rsidRPr="0094283A">
        <w:rPr>
          <w:rFonts w:ascii="Muli" w:hAnsi="Muli"/>
          <w:b/>
          <w:sz w:val="23"/>
          <w:szCs w:val="23"/>
        </w:rPr>
        <w:t>BASES PARA EL FUNCIONAMIENTO DE LA PLATAFORMA DIGITAL ESTATAL</w:t>
      </w:r>
    </w:p>
    <w:p w14:paraId="492F1AEE" w14:textId="77777777" w:rsidR="00395658" w:rsidRPr="0094283A" w:rsidRDefault="00395658" w:rsidP="00965648">
      <w:pPr>
        <w:pStyle w:val="Texto"/>
        <w:spacing w:after="0" w:line="240" w:lineRule="auto"/>
        <w:ind w:firstLine="0"/>
        <w:jc w:val="center"/>
        <w:rPr>
          <w:rFonts w:ascii="Muli" w:hAnsi="Muli"/>
          <w:b/>
          <w:sz w:val="23"/>
          <w:szCs w:val="23"/>
        </w:rPr>
      </w:pPr>
    </w:p>
    <w:p w14:paraId="2F28EEA9"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TÍTULO PRIMERO</w:t>
      </w:r>
    </w:p>
    <w:p w14:paraId="505886D6"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DISPOSICIONES GENERALES</w:t>
      </w:r>
    </w:p>
    <w:p w14:paraId="6F39977B" w14:textId="77777777" w:rsidR="00395658" w:rsidRPr="0094283A" w:rsidRDefault="00395658" w:rsidP="00965648">
      <w:pPr>
        <w:pStyle w:val="Texto"/>
        <w:spacing w:after="0" w:line="240" w:lineRule="auto"/>
        <w:ind w:firstLine="0"/>
        <w:jc w:val="center"/>
        <w:rPr>
          <w:rFonts w:ascii="Muli" w:hAnsi="Muli"/>
          <w:b/>
          <w:sz w:val="23"/>
          <w:szCs w:val="23"/>
        </w:rPr>
      </w:pPr>
    </w:p>
    <w:p w14:paraId="0F753E6D"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w:t>
      </w:r>
    </w:p>
    <w:p w14:paraId="1FE88F13"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OBJETO</w:t>
      </w:r>
    </w:p>
    <w:p w14:paraId="37C59D93" w14:textId="4132BB5F"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1.</w:t>
      </w:r>
      <w:r w:rsidRPr="0094283A">
        <w:rPr>
          <w:rFonts w:ascii="Muli" w:hAnsi="Muli" w:cs="Calibri"/>
          <w:sz w:val="23"/>
          <w:szCs w:val="23"/>
        </w:rPr>
        <w:t xml:space="preserve"> Las presentes bases tienen por objeto establecer las directrices para el funcionamiento de la Plataforma Digital Estatal</w:t>
      </w:r>
      <w:r w:rsidR="00015C54">
        <w:rPr>
          <w:rFonts w:ascii="Muli" w:hAnsi="Muli" w:cs="Calibri"/>
          <w:sz w:val="23"/>
          <w:szCs w:val="23"/>
        </w:rPr>
        <w:t xml:space="preserve">, </w:t>
      </w:r>
      <w:r w:rsidRPr="0094283A">
        <w:rPr>
          <w:rFonts w:ascii="Muli" w:hAnsi="Muli" w:cs="Calibri"/>
          <w:sz w:val="23"/>
          <w:szCs w:val="23"/>
        </w:rPr>
        <w:t xml:space="preserve">los Sistemas </w:t>
      </w:r>
      <w:r w:rsidR="00015C54">
        <w:rPr>
          <w:rFonts w:ascii="Muli" w:hAnsi="Muli" w:cs="Calibri"/>
          <w:sz w:val="23"/>
          <w:szCs w:val="23"/>
        </w:rPr>
        <w:t xml:space="preserve">y subsistemas </w:t>
      </w:r>
      <w:r w:rsidRPr="0094283A">
        <w:rPr>
          <w:rFonts w:ascii="Muli" w:hAnsi="Muli" w:cs="Calibri"/>
          <w:sz w:val="23"/>
          <w:szCs w:val="23"/>
        </w:rPr>
        <w:t>que la conforman, que, en correspondencia con la Plataforma Digital Nacional del Sistema Nacional Anticorrupción, permitirán:</w:t>
      </w:r>
    </w:p>
    <w:p w14:paraId="333AE9CB" w14:textId="77777777" w:rsidR="00395658" w:rsidRPr="0094283A" w:rsidRDefault="00395658" w:rsidP="00965648">
      <w:pPr>
        <w:spacing w:after="0"/>
        <w:jc w:val="both"/>
        <w:rPr>
          <w:rFonts w:ascii="Muli" w:hAnsi="Muli" w:cs="Calibri"/>
          <w:sz w:val="23"/>
          <w:szCs w:val="23"/>
        </w:rPr>
      </w:pPr>
    </w:p>
    <w:p w14:paraId="7627DEF8" w14:textId="77777777" w:rsidR="00395658" w:rsidRPr="0094283A" w:rsidRDefault="00395658" w:rsidP="00965648">
      <w:pPr>
        <w:pStyle w:val="Prrafodelista"/>
        <w:numPr>
          <w:ilvl w:val="0"/>
          <w:numId w:val="2"/>
        </w:numPr>
        <w:jc w:val="both"/>
        <w:rPr>
          <w:rFonts w:ascii="Muli" w:hAnsi="Muli" w:cs="Calibri"/>
          <w:sz w:val="23"/>
          <w:szCs w:val="23"/>
        </w:rPr>
      </w:pPr>
      <w:r w:rsidRPr="0094283A">
        <w:rPr>
          <w:rFonts w:ascii="Muli" w:hAnsi="Muli" w:cs="Calibri"/>
          <w:sz w:val="23"/>
          <w:szCs w:val="23"/>
        </w:rPr>
        <w:t xml:space="preserve">Garantizar la interoperabilidad, interconexión, estabilidad, uso y seguridad de la información de la Plataforma Digital Estatal; </w:t>
      </w:r>
    </w:p>
    <w:p w14:paraId="72A1C235" w14:textId="77777777" w:rsidR="00395658" w:rsidRPr="0094283A" w:rsidRDefault="00395658" w:rsidP="00965648">
      <w:pPr>
        <w:pStyle w:val="Prrafodelista"/>
        <w:numPr>
          <w:ilvl w:val="0"/>
          <w:numId w:val="2"/>
        </w:numPr>
        <w:jc w:val="both"/>
        <w:rPr>
          <w:rFonts w:ascii="Muli" w:hAnsi="Muli" w:cs="Calibri"/>
          <w:sz w:val="23"/>
          <w:szCs w:val="23"/>
        </w:rPr>
      </w:pPr>
      <w:r w:rsidRPr="0094283A">
        <w:rPr>
          <w:rFonts w:ascii="Muli" w:hAnsi="Muli" w:cs="Calibri"/>
          <w:sz w:val="23"/>
          <w:szCs w:val="23"/>
        </w:rPr>
        <w:t>Promover la homologación de procesos, estandarización de datos y la simplicidad del uso que permitan cumplir con los procedimientos, obligaciones y disposiciones en la materia;</w:t>
      </w:r>
    </w:p>
    <w:p w14:paraId="42A45DAB" w14:textId="77777777" w:rsidR="00395658" w:rsidRDefault="00395658" w:rsidP="00965648">
      <w:pPr>
        <w:pStyle w:val="Prrafodelista"/>
        <w:numPr>
          <w:ilvl w:val="0"/>
          <w:numId w:val="2"/>
        </w:numPr>
        <w:jc w:val="both"/>
        <w:rPr>
          <w:rFonts w:ascii="Muli" w:hAnsi="Muli" w:cs="Calibri"/>
          <w:sz w:val="23"/>
          <w:szCs w:val="23"/>
        </w:rPr>
      </w:pPr>
      <w:r w:rsidRPr="0094283A">
        <w:rPr>
          <w:rFonts w:ascii="Muli" w:hAnsi="Muli" w:cs="Calibri"/>
          <w:sz w:val="23"/>
          <w:szCs w:val="23"/>
        </w:rPr>
        <w:t>Observar en todo momento los derechos de acceso a la información y protección de datos personales en posesión de los sujetos obligados de la Plataforma Digital Estatal.</w:t>
      </w:r>
    </w:p>
    <w:p w14:paraId="7A5A9ED7" w14:textId="5D0387FC" w:rsidR="00E47326" w:rsidRPr="00E47326" w:rsidRDefault="00E47326" w:rsidP="00E47326">
      <w:pPr>
        <w:pStyle w:val="Prrafodelista"/>
        <w:ind w:left="1080"/>
        <w:jc w:val="right"/>
        <w:rPr>
          <w:rFonts w:ascii="Muli" w:hAnsi="Muli" w:cs="Arial"/>
          <w:sz w:val="16"/>
          <w:szCs w:val="16"/>
        </w:rPr>
      </w:pPr>
      <w:r w:rsidRPr="00E47326">
        <w:rPr>
          <w:rFonts w:ascii="Muli" w:hAnsi="Muli" w:cs="Arial"/>
          <w:sz w:val="16"/>
          <w:szCs w:val="16"/>
        </w:rPr>
        <w:t xml:space="preserve">Artículo reformado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6670397F" w14:textId="77777777" w:rsidR="00E47326" w:rsidRPr="0094283A" w:rsidRDefault="00E47326" w:rsidP="00E47326">
      <w:pPr>
        <w:pStyle w:val="Prrafodelista"/>
        <w:ind w:left="1080"/>
        <w:jc w:val="both"/>
        <w:rPr>
          <w:rFonts w:ascii="Muli" w:hAnsi="Muli" w:cs="Calibri"/>
          <w:sz w:val="23"/>
          <w:szCs w:val="23"/>
        </w:rPr>
      </w:pPr>
    </w:p>
    <w:p w14:paraId="36AA510C" w14:textId="77777777" w:rsidR="00395658" w:rsidRPr="0094283A" w:rsidRDefault="00395658" w:rsidP="00965648">
      <w:pPr>
        <w:pStyle w:val="Texto"/>
        <w:spacing w:after="0" w:line="240" w:lineRule="auto"/>
        <w:ind w:firstLine="0"/>
        <w:rPr>
          <w:rFonts w:ascii="Muli" w:hAnsi="Muli"/>
          <w:sz w:val="23"/>
          <w:szCs w:val="23"/>
          <w:lang w:val="es-MX"/>
        </w:rPr>
      </w:pPr>
    </w:p>
    <w:p w14:paraId="3EF410BA" w14:textId="0CF973C6"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2.</w:t>
      </w:r>
      <w:r w:rsidRPr="0094283A">
        <w:rPr>
          <w:rFonts w:ascii="Muli" w:hAnsi="Muli" w:cs="Calibri"/>
          <w:sz w:val="23"/>
          <w:szCs w:val="23"/>
        </w:rPr>
        <w:t xml:space="preserve"> Las presentes bases son de observancia obligatoria y de aplicación general para todas las personas y </w:t>
      </w:r>
      <w:r w:rsidR="004449F6" w:rsidRPr="0094283A">
        <w:rPr>
          <w:rFonts w:ascii="Muli" w:hAnsi="Muli" w:cs="Calibri"/>
          <w:sz w:val="23"/>
          <w:szCs w:val="23"/>
        </w:rPr>
        <w:t>e</w:t>
      </w:r>
      <w:r w:rsidRPr="0094283A">
        <w:rPr>
          <w:rFonts w:ascii="Muli" w:hAnsi="Muli" w:cs="Calibri"/>
          <w:sz w:val="23"/>
          <w:szCs w:val="23"/>
        </w:rPr>
        <w:t xml:space="preserve">ntes </w:t>
      </w:r>
      <w:r w:rsidR="004449F6" w:rsidRPr="0094283A">
        <w:rPr>
          <w:rFonts w:ascii="Muli" w:hAnsi="Muli" w:cs="Calibri"/>
          <w:sz w:val="23"/>
          <w:szCs w:val="23"/>
        </w:rPr>
        <w:t>p</w:t>
      </w:r>
      <w:r w:rsidRPr="0094283A">
        <w:rPr>
          <w:rFonts w:ascii="Muli" w:hAnsi="Muli" w:cs="Calibri"/>
          <w:sz w:val="23"/>
          <w:szCs w:val="23"/>
        </w:rPr>
        <w:t>úblicos con atribuciones, facultades u obligaciones en relación con la Plataforma Digital Estatal, de conformidad con lo establecido en la normatividad aplicable.</w:t>
      </w:r>
    </w:p>
    <w:p w14:paraId="34328178" w14:textId="77777777" w:rsidR="00395658" w:rsidRPr="0094283A" w:rsidRDefault="00395658" w:rsidP="00965648">
      <w:pPr>
        <w:pStyle w:val="Texto"/>
        <w:spacing w:after="0" w:line="240" w:lineRule="auto"/>
        <w:ind w:firstLine="0"/>
        <w:rPr>
          <w:rFonts w:ascii="Muli" w:hAnsi="Muli"/>
          <w:sz w:val="23"/>
          <w:szCs w:val="23"/>
          <w:lang w:val="es-MX"/>
        </w:rPr>
      </w:pPr>
    </w:p>
    <w:p w14:paraId="109DA087" w14:textId="77777777"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3.</w:t>
      </w:r>
      <w:r w:rsidRPr="0094283A">
        <w:rPr>
          <w:rFonts w:ascii="Muli" w:hAnsi="Muli" w:cs="Calibri"/>
          <w:sz w:val="23"/>
          <w:szCs w:val="23"/>
        </w:rPr>
        <w:t xml:space="preserve"> Para los efectos de las presentes bases, se entenderá por:</w:t>
      </w:r>
    </w:p>
    <w:p w14:paraId="0A241CE9" w14:textId="77777777" w:rsidR="00395658" w:rsidRPr="0094283A" w:rsidRDefault="00395658" w:rsidP="00965648">
      <w:pPr>
        <w:spacing w:after="0"/>
        <w:jc w:val="both"/>
        <w:rPr>
          <w:rFonts w:ascii="Muli" w:hAnsi="Muli" w:cs="Calibri"/>
          <w:sz w:val="23"/>
          <w:szCs w:val="23"/>
        </w:rPr>
      </w:pPr>
    </w:p>
    <w:p w14:paraId="2675BD29" w14:textId="77777777" w:rsidR="00395658" w:rsidRDefault="00395658" w:rsidP="00965648">
      <w:pPr>
        <w:pStyle w:val="Prrafodelista"/>
        <w:numPr>
          <w:ilvl w:val="0"/>
          <w:numId w:val="3"/>
        </w:numPr>
        <w:rPr>
          <w:rFonts w:ascii="Muli" w:hAnsi="Muli" w:cs="Calibri"/>
          <w:color w:val="auto"/>
          <w:sz w:val="23"/>
          <w:szCs w:val="23"/>
        </w:rPr>
      </w:pPr>
      <w:r w:rsidRPr="0094283A">
        <w:rPr>
          <w:rFonts w:ascii="Muli" w:hAnsi="Muli" w:cs="Calibri"/>
          <w:color w:val="auto"/>
          <w:sz w:val="23"/>
          <w:szCs w:val="23"/>
        </w:rPr>
        <w:t>Derogada;</w:t>
      </w:r>
    </w:p>
    <w:p w14:paraId="4DB59F1F" w14:textId="68EA709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derogada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129A8A3A" w14:textId="77777777" w:rsidR="00DE7023" w:rsidRPr="0094283A" w:rsidRDefault="00DE7023" w:rsidP="00DE7023">
      <w:pPr>
        <w:pStyle w:val="Prrafodelista"/>
        <w:ind w:left="1080"/>
        <w:rPr>
          <w:rFonts w:ascii="Muli" w:hAnsi="Muli" w:cs="Calibri"/>
          <w:color w:val="auto"/>
          <w:sz w:val="23"/>
          <w:szCs w:val="23"/>
        </w:rPr>
      </w:pPr>
    </w:p>
    <w:p w14:paraId="10BCD5A4" w14:textId="5277DFF8" w:rsidR="00CD5331" w:rsidRDefault="00CD5331" w:rsidP="00965648">
      <w:pPr>
        <w:pStyle w:val="Prrafodelista"/>
        <w:numPr>
          <w:ilvl w:val="0"/>
          <w:numId w:val="3"/>
        </w:numPr>
        <w:jc w:val="both"/>
        <w:rPr>
          <w:rFonts w:ascii="Muli" w:hAnsi="Muli" w:cs="Calibri"/>
          <w:color w:val="auto"/>
          <w:sz w:val="23"/>
          <w:szCs w:val="23"/>
        </w:rPr>
      </w:pPr>
      <w:r w:rsidRPr="0094283A">
        <w:rPr>
          <w:rFonts w:ascii="Muli" w:hAnsi="Muli" w:cs="Calibri"/>
          <w:b/>
          <w:bCs/>
          <w:color w:val="auto"/>
          <w:sz w:val="23"/>
          <w:szCs w:val="23"/>
        </w:rPr>
        <w:t>Administración:</w:t>
      </w:r>
      <w:r w:rsidRPr="0094283A">
        <w:rPr>
          <w:rFonts w:ascii="Muli" w:hAnsi="Muli" w:cs="Calibri"/>
          <w:color w:val="auto"/>
          <w:sz w:val="23"/>
          <w:szCs w:val="23"/>
        </w:rPr>
        <w:t xml:space="preserve"> Proveer servicios materiales y técnicos para el funcionamiento, soporte y mantenimiento de la Plataforma Digital Estatal</w:t>
      </w:r>
      <w:r w:rsidR="004D52A2" w:rsidRPr="0094283A">
        <w:rPr>
          <w:rFonts w:ascii="Muli" w:hAnsi="Muli" w:cs="Calibri"/>
          <w:color w:val="auto"/>
          <w:sz w:val="23"/>
          <w:szCs w:val="23"/>
        </w:rPr>
        <w:t>.</w:t>
      </w:r>
    </w:p>
    <w:p w14:paraId="59066984" w14:textId="461A340A" w:rsidR="00E47326" w:rsidRPr="00E47326" w:rsidRDefault="00E47326" w:rsidP="00E47326">
      <w:pPr>
        <w:pStyle w:val="Prrafodelista"/>
        <w:ind w:left="1080"/>
        <w:jc w:val="right"/>
        <w:rPr>
          <w:rFonts w:ascii="Muli" w:hAnsi="Muli" w:cs="Arial"/>
          <w:sz w:val="16"/>
          <w:szCs w:val="16"/>
        </w:rPr>
      </w:pPr>
      <w:r>
        <w:rPr>
          <w:rFonts w:ascii="Muli" w:hAnsi="Muli" w:cs="Arial"/>
          <w:sz w:val="16"/>
          <w:szCs w:val="16"/>
        </w:rPr>
        <w:lastRenderedPageBreak/>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99660A5" w14:textId="77777777" w:rsidR="00E47326" w:rsidRPr="0094283A" w:rsidRDefault="00E47326" w:rsidP="00E47326">
      <w:pPr>
        <w:pStyle w:val="Prrafodelista"/>
        <w:ind w:left="1080"/>
        <w:jc w:val="both"/>
        <w:rPr>
          <w:rFonts w:ascii="Muli" w:hAnsi="Muli" w:cs="Calibri"/>
          <w:color w:val="auto"/>
          <w:sz w:val="23"/>
          <w:szCs w:val="23"/>
        </w:rPr>
      </w:pPr>
    </w:p>
    <w:p w14:paraId="0DE68F4F" w14:textId="0C0A13EB"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Autenticación:</w:t>
      </w:r>
      <w:r w:rsidRPr="0094283A">
        <w:rPr>
          <w:rFonts w:ascii="Muli" w:hAnsi="Muli" w:cs="Calibri"/>
          <w:sz w:val="23"/>
          <w:szCs w:val="23"/>
        </w:rPr>
        <w:t xml:space="preserve"> Proceso a través del cual se realiza la confirmación de la identidad de un usuario en </w:t>
      </w:r>
      <w:r w:rsidRPr="0094283A">
        <w:rPr>
          <w:rFonts w:ascii="Muli" w:hAnsi="Muli" w:cs="Calibri"/>
          <w:color w:val="auto"/>
          <w:sz w:val="23"/>
          <w:szCs w:val="23"/>
        </w:rPr>
        <w:t>los servicios digitales</w:t>
      </w:r>
      <w:r w:rsidR="004D52A2" w:rsidRPr="0094283A">
        <w:rPr>
          <w:rFonts w:ascii="Muli" w:hAnsi="Muli" w:cs="Calibri"/>
          <w:sz w:val="23"/>
          <w:szCs w:val="23"/>
        </w:rPr>
        <w:t>.</w:t>
      </w:r>
    </w:p>
    <w:p w14:paraId="60AD002E" w14:textId="77777777" w:rsidR="00E47326" w:rsidRPr="00E47326" w:rsidRDefault="00E47326" w:rsidP="00E47326">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5F2DA49" w14:textId="77777777" w:rsidR="00E47326" w:rsidRPr="0094283A" w:rsidRDefault="00E47326" w:rsidP="00E47326">
      <w:pPr>
        <w:pStyle w:val="Prrafodelista"/>
        <w:ind w:left="1080"/>
        <w:jc w:val="both"/>
        <w:rPr>
          <w:rFonts w:ascii="Muli" w:hAnsi="Muli" w:cs="Calibri"/>
          <w:sz w:val="23"/>
          <w:szCs w:val="23"/>
        </w:rPr>
      </w:pPr>
    </w:p>
    <w:p w14:paraId="61149321" w14:textId="2AAE5315"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Catálogo de Perfiles:</w:t>
      </w:r>
      <w:r w:rsidRPr="0094283A">
        <w:rPr>
          <w:rFonts w:ascii="Muli" w:hAnsi="Muli" w:cs="Calibri"/>
          <w:sz w:val="23"/>
          <w:szCs w:val="23"/>
        </w:rPr>
        <w:t xml:space="preserve"> Listado y descripción de los roles de usuarios para distinguir los niveles de acceso, gestión y uso de la información de los sistemas</w:t>
      </w:r>
      <w:r w:rsidR="004449F6" w:rsidRPr="0094283A">
        <w:rPr>
          <w:rFonts w:ascii="Muli" w:hAnsi="Muli" w:cs="Calibri"/>
          <w:sz w:val="23"/>
          <w:szCs w:val="23"/>
        </w:rPr>
        <w:t xml:space="preserve"> y subsistemas</w:t>
      </w:r>
      <w:r w:rsidRPr="0094283A">
        <w:rPr>
          <w:rFonts w:ascii="Muli" w:hAnsi="Muli" w:cs="Calibri"/>
          <w:sz w:val="23"/>
          <w:szCs w:val="23"/>
        </w:rPr>
        <w:t xml:space="preserve"> de la Plataforma Digital Estatal</w:t>
      </w:r>
      <w:r w:rsidR="004D52A2" w:rsidRPr="0094283A">
        <w:rPr>
          <w:rFonts w:ascii="Muli" w:hAnsi="Muli" w:cs="Calibri"/>
          <w:sz w:val="23"/>
          <w:szCs w:val="23"/>
        </w:rPr>
        <w:t>.</w:t>
      </w:r>
    </w:p>
    <w:p w14:paraId="2CC03759" w14:textId="77777777" w:rsidR="00E47326" w:rsidRPr="00E47326" w:rsidRDefault="00E47326" w:rsidP="00E47326">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45536E6D" w14:textId="77777777" w:rsidR="00E47326" w:rsidRPr="0094283A" w:rsidRDefault="00E47326" w:rsidP="00E47326">
      <w:pPr>
        <w:pStyle w:val="Prrafodelista"/>
        <w:ind w:left="1080"/>
        <w:jc w:val="both"/>
        <w:rPr>
          <w:rFonts w:ascii="Muli" w:hAnsi="Muli" w:cs="Calibri"/>
          <w:sz w:val="23"/>
          <w:szCs w:val="23"/>
        </w:rPr>
      </w:pPr>
    </w:p>
    <w:p w14:paraId="6D5D3320" w14:textId="6F2E8675"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Comité Coordinador:</w:t>
      </w:r>
      <w:r w:rsidRPr="0094283A">
        <w:rPr>
          <w:rFonts w:ascii="Muli" w:hAnsi="Muli" w:cs="Calibri"/>
          <w:sz w:val="23"/>
          <w:szCs w:val="23"/>
        </w:rPr>
        <w:t xml:space="preserve"> Comité Coordinador del Sistema Estatal Anticorrupción de Guanajuato</w:t>
      </w:r>
      <w:r w:rsidR="004D52A2" w:rsidRPr="0094283A">
        <w:rPr>
          <w:rFonts w:ascii="Muli" w:hAnsi="Muli" w:cs="Calibri"/>
          <w:sz w:val="23"/>
          <w:szCs w:val="23"/>
        </w:rPr>
        <w:t>.</w:t>
      </w:r>
    </w:p>
    <w:p w14:paraId="13E03B5C" w14:textId="77777777" w:rsidR="00E47326" w:rsidRPr="00E47326" w:rsidRDefault="00E47326" w:rsidP="00E47326">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4DDC34BE" w14:textId="77777777" w:rsidR="00E47326" w:rsidRPr="0094283A" w:rsidRDefault="00E47326" w:rsidP="00E47326">
      <w:pPr>
        <w:pStyle w:val="Prrafodelista"/>
        <w:ind w:left="1080"/>
        <w:jc w:val="both"/>
        <w:rPr>
          <w:rFonts w:ascii="Muli" w:hAnsi="Muli" w:cs="Calibri"/>
          <w:sz w:val="23"/>
          <w:szCs w:val="23"/>
        </w:rPr>
      </w:pPr>
    </w:p>
    <w:p w14:paraId="2B7F402C" w14:textId="1B21184C"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Concentradores:</w:t>
      </w:r>
      <w:r w:rsidRPr="0094283A">
        <w:rPr>
          <w:rFonts w:ascii="Muli" w:hAnsi="Muli" w:cs="Calibri"/>
          <w:sz w:val="23"/>
          <w:szCs w:val="23"/>
        </w:rPr>
        <w:t xml:space="preserve"> Toda persona o ente que recibe, ordena o resguarda datos o información para su integración a los sistemas</w:t>
      </w:r>
      <w:r w:rsidR="004449F6" w:rsidRPr="0094283A">
        <w:rPr>
          <w:rFonts w:ascii="Muli" w:hAnsi="Muli" w:cs="Calibri"/>
          <w:sz w:val="23"/>
          <w:szCs w:val="23"/>
        </w:rPr>
        <w:t xml:space="preserve"> y subsistemas</w:t>
      </w:r>
      <w:r w:rsidR="004D52A2" w:rsidRPr="0094283A">
        <w:rPr>
          <w:rFonts w:ascii="Muli" w:hAnsi="Muli" w:cs="Calibri"/>
          <w:sz w:val="23"/>
          <w:szCs w:val="23"/>
        </w:rPr>
        <w:t>.</w:t>
      </w:r>
    </w:p>
    <w:p w14:paraId="0C4C3B03" w14:textId="77777777" w:rsidR="00E47326" w:rsidRPr="00E47326" w:rsidRDefault="00E47326" w:rsidP="00E47326">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67A48EB" w14:textId="77777777" w:rsidR="00E47326" w:rsidRPr="0094283A" w:rsidRDefault="00E47326" w:rsidP="00E47326">
      <w:pPr>
        <w:pStyle w:val="Prrafodelista"/>
        <w:ind w:left="1080"/>
        <w:jc w:val="both"/>
        <w:rPr>
          <w:rFonts w:ascii="Muli" w:hAnsi="Muli" w:cs="Calibri"/>
          <w:sz w:val="23"/>
          <w:szCs w:val="23"/>
        </w:rPr>
      </w:pPr>
    </w:p>
    <w:p w14:paraId="4BCDA10A" w14:textId="2CA8D13D"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Conjunto de Datos:</w:t>
      </w:r>
      <w:r w:rsidRPr="0094283A">
        <w:rPr>
          <w:rFonts w:ascii="Muli" w:hAnsi="Muli" w:cs="Calibri"/>
          <w:sz w:val="23"/>
          <w:szCs w:val="23"/>
        </w:rPr>
        <w:t xml:space="preserve"> Colección de datos estructurados y organizados de manera que faciliten su almacenamiento, gestión y análisis</w:t>
      </w:r>
      <w:r w:rsidR="004D52A2" w:rsidRPr="0094283A">
        <w:rPr>
          <w:rFonts w:ascii="Muli" w:hAnsi="Muli" w:cs="Calibri"/>
          <w:sz w:val="23"/>
          <w:szCs w:val="23"/>
        </w:rPr>
        <w:t>.</w:t>
      </w:r>
    </w:p>
    <w:p w14:paraId="43F55357" w14:textId="77777777" w:rsidR="00E47326" w:rsidRPr="00E47326" w:rsidRDefault="00E47326" w:rsidP="00E47326">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350F5E0" w14:textId="77777777" w:rsidR="00E47326" w:rsidRPr="0094283A" w:rsidRDefault="00E47326" w:rsidP="00E47326">
      <w:pPr>
        <w:pStyle w:val="Prrafodelista"/>
        <w:ind w:left="1080"/>
        <w:jc w:val="both"/>
        <w:rPr>
          <w:rFonts w:ascii="Muli" w:hAnsi="Muli" w:cs="Calibri"/>
          <w:sz w:val="23"/>
          <w:szCs w:val="23"/>
        </w:rPr>
      </w:pPr>
    </w:p>
    <w:p w14:paraId="2AA7DA4B" w14:textId="56ED984D"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Datos:</w:t>
      </w:r>
      <w:r w:rsidRPr="0094283A">
        <w:rPr>
          <w:rFonts w:ascii="Muli" w:hAnsi="Muli" w:cs="Calibri"/>
          <w:sz w:val="23"/>
          <w:szCs w:val="23"/>
        </w:rPr>
        <w:t xml:space="preserve"> Registro informativo simbólico, cuantitativo o cualitativo, generado u obtenido por cualquier entidad o persona</w:t>
      </w:r>
      <w:r w:rsidR="004D52A2" w:rsidRPr="0094283A">
        <w:rPr>
          <w:rFonts w:ascii="Muli" w:hAnsi="Muli" w:cs="Calibri"/>
          <w:sz w:val="23"/>
          <w:szCs w:val="23"/>
        </w:rPr>
        <w:t>.</w:t>
      </w:r>
    </w:p>
    <w:p w14:paraId="70E2C4CE" w14:textId="77777777" w:rsidR="00E47326" w:rsidRPr="00E47326" w:rsidRDefault="00E47326" w:rsidP="00E47326">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CBA4480" w14:textId="77777777" w:rsidR="00E47326" w:rsidRPr="0094283A" w:rsidRDefault="00E47326" w:rsidP="00E47326">
      <w:pPr>
        <w:pStyle w:val="Prrafodelista"/>
        <w:ind w:left="1080"/>
        <w:jc w:val="both"/>
        <w:rPr>
          <w:rFonts w:ascii="Muli" w:hAnsi="Muli" w:cs="Calibri"/>
          <w:sz w:val="23"/>
          <w:szCs w:val="23"/>
        </w:rPr>
      </w:pPr>
    </w:p>
    <w:p w14:paraId="046E4B0A" w14:textId="255E56A4"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Datos abiertos:</w:t>
      </w:r>
      <w:r w:rsidRPr="0094283A">
        <w:rPr>
          <w:rFonts w:ascii="Muli" w:hAnsi="Muli" w:cs="Calibri"/>
          <w:sz w:val="23"/>
          <w:szCs w:val="23"/>
        </w:rPr>
        <w:t xml:space="preserve"> Los datos digitales de carácter público que son accesibles en línea que pueden ser usados, reutilizados y redistribuidos por cualquier interesado, conforme a lo establecido en el artículo 7, fracción V, de la Ley de Transparencia y Acceso a la Información Pública para el Estado de Guanajuato</w:t>
      </w:r>
      <w:r w:rsidR="004D52A2" w:rsidRPr="0094283A">
        <w:rPr>
          <w:rFonts w:ascii="Muli" w:hAnsi="Muli" w:cs="Calibri"/>
          <w:sz w:val="23"/>
          <w:szCs w:val="23"/>
        </w:rPr>
        <w:t>.</w:t>
      </w:r>
    </w:p>
    <w:p w14:paraId="47A51E47" w14:textId="77777777" w:rsidR="00950513" w:rsidRPr="00E47326" w:rsidRDefault="00950513" w:rsidP="0095051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4CAA9864" w14:textId="77777777" w:rsidR="00950513" w:rsidRPr="0094283A" w:rsidRDefault="00950513" w:rsidP="00950513">
      <w:pPr>
        <w:pStyle w:val="Prrafodelista"/>
        <w:ind w:left="1080"/>
        <w:jc w:val="both"/>
        <w:rPr>
          <w:rFonts w:ascii="Muli" w:hAnsi="Muli" w:cs="Calibri"/>
          <w:sz w:val="23"/>
          <w:szCs w:val="23"/>
        </w:rPr>
      </w:pPr>
    </w:p>
    <w:p w14:paraId="16415F4E" w14:textId="26FDF866" w:rsidR="00395658" w:rsidRDefault="00FA17BB" w:rsidP="00965648">
      <w:pPr>
        <w:pStyle w:val="Prrafodelista"/>
        <w:numPr>
          <w:ilvl w:val="0"/>
          <w:numId w:val="3"/>
        </w:numPr>
        <w:jc w:val="both"/>
        <w:rPr>
          <w:rFonts w:ascii="Muli" w:hAnsi="Muli" w:cs="Calibri"/>
          <w:color w:val="auto"/>
          <w:sz w:val="23"/>
          <w:szCs w:val="23"/>
        </w:rPr>
      </w:pPr>
      <w:r w:rsidRPr="0094283A">
        <w:rPr>
          <w:rFonts w:ascii="Muli" w:hAnsi="Muli" w:cs="Calibri"/>
          <w:b/>
          <w:bCs/>
          <w:color w:val="auto"/>
          <w:sz w:val="23"/>
          <w:szCs w:val="23"/>
        </w:rPr>
        <w:t xml:space="preserve">Entes Públicos: </w:t>
      </w:r>
      <w:r w:rsidRPr="0094283A">
        <w:rPr>
          <w:rFonts w:ascii="Muli" w:hAnsi="Muli" w:cs="Calibri"/>
          <w:color w:val="auto"/>
          <w:sz w:val="23"/>
          <w:szCs w:val="23"/>
        </w:rPr>
        <w:t xml:space="preserve">los Poderes Ejecutivo, Legislativo y Judicial, así como sus entidades y dependencias; los organismos constitucionales autónomos; los municipios, sus dependencias y entidades; así como cualquier otro ente </w:t>
      </w:r>
      <w:r w:rsidRPr="0094283A">
        <w:rPr>
          <w:rFonts w:ascii="Muli" w:hAnsi="Muli" w:cs="Calibri"/>
          <w:color w:val="auto"/>
          <w:sz w:val="23"/>
          <w:szCs w:val="23"/>
        </w:rPr>
        <w:lastRenderedPageBreak/>
        <w:t>sobre el que tenga control cualquiera de los poderes y órganos públicos antes citados del Estado y municipios</w:t>
      </w:r>
      <w:r w:rsidR="004D52A2" w:rsidRPr="0094283A">
        <w:rPr>
          <w:rFonts w:ascii="Muli" w:hAnsi="Muli" w:cs="Calibri"/>
          <w:color w:val="auto"/>
          <w:sz w:val="23"/>
          <w:szCs w:val="23"/>
        </w:rPr>
        <w:t>.</w:t>
      </w:r>
    </w:p>
    <w:p w14:paraId="3C93A37B" w14:textId="77777777" w:rsidR="00950513" w:rsidRPr="00E47326" w:rsidRDefault="00950513" w:rsidP="0095051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8BF43AA" w14:textId="77777777" w:rsidR="00950513" w:rsidRPr="0094283A" w:rsidRDefault="00950513" w:rsidP="00950513">
      <w:pPr>
        <w:pStyle w:val="Prrafodelista"/>
        <w:ind w:left="1080"/>
        <w:jc w:val="both"/>
        <w:rPr>
          <w:rFonts w:ascii="Muli" w:hAnsi="Muli" w:cs="Calibri"/>
          <w:color w:val="auto"/>
          <w:sz w:val="23"/>
          <w:szCs w:val="23"/>
        </w:rPr>
      </w:pPr>
    </w:p>
    <w:p w14:paraId="64F1EE4D" w14:textId="34615BD8" w:rsidR="00395658" w:rsidRDefault="004D52A2" w:rsidP="00965648">
      <w:pPr>
        <w:pStyle w:val="Prrafodelista"/>
        <w:numPr>
          <w:ilvl w:val="0"/>
          <w:numId w:val="3"/>
        </w:numPr>
        <w:jc w:val="both"/>
        <w:rPr>
          <w:rFonts w:ascii="Muli" w:hAnsi="Muli" w:cs="Calibri"/>
          <w:b/>
          <w:bCs/>
          <w:color w:val="auto"/>
          <w:sz w:val="23"/>
          <w:szCs w:val="23"/>
        </w:rPr>
      </w:pPr>
      <w:r w:rsidRPr="0094283A">
        <w:rPr>
          <w:rFonts w:ascii="Muli" w:hAnsi="Muli" w:cs="Calibri"/>
          <w:b/>
          <w:bCs/>
          <w:color w:val="auto"/>
          <w:sz w:val="23"/>
          <w:szCs w:val="23"/>
        </w:rPr>
        <w:t xml:space="preserve">Información: </w:t>
      </w:r>
      <w:r w:rsidRPr="0094283A">
        <w:rPr>
          <w:rFonts w:ascii="Muli" w:hAnsi="Muli" w:cs="Calibri"/>
          <w:color w:val="auto"/>
          <w:sz w:val="23"/>
          <w:szCs w:val="23"/>
        </w:rPr>
        <w:t>Comunicación o adquisición de conocimientos que permiten ampliar o precisar los que se poseen sobre el contenido de la Plataforma Digital Estatal</w:t>
      </w:r>
      <w:r w:rsidR="00D47FC5" w:rsidRPr="0094283A">
        <w:rPr>
          <w:rFonts w:ascii="Muli" w:hAnsi="Muli" w:cs="Calibri"/>
          <w:b/>
          <w:bCs/>
          <w:color w:val="auto"/>
          <w:sz w:val="23"/>
          <w:szCs w:val="23"/>
        </w:rPr>
        <w:t>.</w:t>
      </w:r>
    </w:p>
    <w:p w14:paraId="5B082F35" w14:textId="77777777" w:rsidR="00950513" w:rsidRPr="00E47326" w:rsidRDefault="00950513" w:rsidP="0095051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reformad</w:t>
      </w:r>
      <w:r>
        <w:rPr>
          <w:rFonts w:ascii="Muli" w:hAnsi="Muli" w:cs="Arial"/>
          <w:sz w:val="16"/>
          <w:szCs w:val="16"/>
        </w:rPr>
        <w:t>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62AE7D42" w14:textId="77777777" w:rsidR="00950513" w:rsidRPr="0094283A" w:rsidRDefault="00950513" w:rsidP="00950513">
      <w:pPr>
        <w:pStyle w:val="Prrafodelista"/>
        <w:ind w:left="1080"/>
        <w:jc w:val="both"/>
        <w:rPr>
          <w:rFonts w:ascii="Muli" w:hAnsi="Muli" w:cs="Calibri"/>
          <w:b/>
          <w:bCs/>
          <w:color w:val="auto"/>
          <w:sz w:val="23"/>
          <w:szCs w:val="23"/>
        </w:rPr>
      </w:pPr>
    </w:p>
    <w:p w14:paraId="07DBB342" w14:textId="1602788C" w:rsidR="00395658" w:rsidRDefault="00395658" w:rsidP="00965648">
      <w:pPr>
        <w:pStyle w:val="Prrafodelista"/>
        <w:numPr>
          <w:ilvl w:val="0"/>
          <w:numId w:val="3"/>
        </w:numPr>
        <w:jc w:val="both"/>
        <w:rPr>
          <w:rFonts w:ascii="Muli" w:hAnsi="Muli" w:cs="Calibri"/>
          <w:color w:val="auto"/>
          <w:sz w:val="23"/>
          <w:szCs w:val="23"/>
        </w:rPr>
      </w:pPr>
      <w:r w:rsidRPr="0094283A">
        <w:rPr>
          <w:rFonts w:ascii="Muli" w:hAnsi="Muli" w:cs="Calibri"/>
          <w:color w:val="auto"/>
          <w:sz w:val="23"/>
          <w:szCs w:val="23"/>
        </w:rPr>
        <w:t>Derogada</w:t>
      </w:r>
      <w:r w:rsidR="00D47FC5" w:rsidRPr="0094283A">
        <w:rPr>
          <w:rFonts w:ascii="Muli" w:hAnsi="Muli" w:cs="Calibri"/>
          <w:color w:val="auto"/>
          <w:sz w:val="23"/>
          <w:szCs w:val="23"/>
        </w:rPr>
        <w:t>.</w:t>
      </w:r>
    </w:p>
    <w:p w14:paraId="357AA2C6"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derogada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70458134" w14:textId="77777777" w:rsidR="00DE7023" w:rsidRPr="0094283A" w:rsidRDefault="00DE7023" w:rsidP="00DE7023">
      <w:pPr>
        <w:pStyle w:val="Prrafodelista"/>
        <w:ind w:left="1080"/>
        <w:jc w:val="both"/>
        <w:rPr>
          <w:rFonts w:ascii="Muli" w:hAnsi="Muli" w:cs="Calibri"/>
          <w:color w:val="auto"/>
          <w:sz w:val="23"/>
          <w:szCs w:val="23"/>
        </w:rPr>
      </w:pPr>
    </w:p>
    <w:p w14:paraId="127891F1" w14:textId="1A55D009" w:rsidR="00395658" w:rsidRDefault="00395658" w:rsidP="00965648">
      <w:pPr>
        <w:pStyle w:val="Prrafodelista"/>
        <w:numPr>
          <w:ilvl w:val="0"/>
          <w:numId w:val="3"/>
        </w:numPr>
        <w:jc w:val="both"/>
        <w:rPr>
          <w:rFonts w:ascii="Muli" w:hAnsi="Muli" w:cs="Calibri"/>
          <w:color w:val="auto"/>
          <w:sz w:val="23"/>
          <w:szCs w:val="23"/>
        </w:rPr>
      </w:pPr>
      <w:r w:rsidRPr="0094283A">
        <w:rPr>
          <w:rFonts w:ascii="Muli" w:hAnsi="Muli" w:cs="Calibri"/>
          <w:color w:val="auto"/>
          <w:sz w:val="23"/>
          <w:szCs w:val="23"/>
        </w:rPr>
        <w:t>Derogada</w:t>
      </w:r>
      <w:r w:rsidR="00D47FC5" w:rsidRPr="0094283A">
        <w:rPr>
          <w:rFonts w:ascii="Muli" w:hAnsi="Muli" w:cs="Calibri"/>
          <w:color w:val="auto"/>
          <w:sz w:val="23"/>
          <w:szCs w:val="23"/>
        </w:rPr>
        <w:t>.</w:t>
      </w:r>
    </w:p>
    <w:p w14:paraId="48623477"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derogada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6CCB2548" w14:textId="77777777" w:rsidR="00DE7023" w:rsidRPr="0094283A" w:rsidRDefault="00DE7023" w:rsidP="00DE7023">
      <w:pPr>
        <w:pStyle w:val="Prrafodelista"/>
        <w:ind w:left="1080"/>
        <w:jc w:val="both"/>
        <w:rPr>
          <w:rFonts w:ascii="Muli" w:hAnsi="Muli" w:cs="Calibri"/>
          <w:color w:val="auto"/>
          <w:sz w:val="23"/>
          <w:szCs w:val="23"/>
        </w:rPr>
      </w:pPr>
    </w:p>
    <w:p w14:paraId="24A2FCB9" w14:textId="3EBC88E2" w:rsidR="00B61318" w:rsidRDefault="00B61318" w:rsidP="00965648">
      <w:pPr>
        <w:pStyle w:val="Prrafodelista"/>
        <w:numPr>
          <w:ilvl w:val="0"/>
          <w:numId w:val="3"/>
        </w:numPr>
        <w:jc w:val="both"/>
        <w:rPr>
          <w:rFonts w:ascii="Muli" w:hAnsi="Muli" w:cs="Calibri"/>
          <w:color w:val="auto"/>
          <w:sz w:val="23"/>
          <w:szCs w:val="23"/>
        </w:rPr>
      </w:pPr>
      <w:r w:rsidRPr="0094283A">
        <w:rPr>
          <w:rFonts w:ascii="Muli" w:hAnsi="Muli" w:cs="Calibri"/>
          <w:color w:val="auto"/>
          <w:sz w:val="23"/>
          <w:szCs w:val="23"/>
        </w:rPr>
        <w:t>Derogada</w:t>
      </w:r>
      <w:r w:rsidR="00D47FC5" w:rsidRPr="0094283A">
        <w:rPr>
          <w:rFonts w:ascii="Muli" w:hAnsi="Muli" w:cs="Calibri"/>
          <w:color w:val="auto"/>
          <w:sz w:val="23"/>
          <w:szCs w:val="23"/>
        </w:rPr>
        <w:t>.</w:t>
      </w:r>
    </w:p>
    <w:p w14:paraId="2C82C4C0"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derogada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70FCC79D" w14:textId="77777777" w:rsidR="00DE7023" w:rsidRPr="0094283A" w:rsidRDefault="00DE7023" w:rsidP="00DE7023">
      <w:pPr>
        <w:pStyle w:val="Prrafodelista"/>
        <w:ind w:left="1080"/>
        <w:jc w:val="both"/>
        <w:rPr>
          <w:rFonts w:ascii="Muli" w:hAnsi="Muli" w:cs="Calibri"/>
          <w:color w:val="auto"/>
          <w:sz w:val="23"/>
          <w:szCs w:val="23"/>
        </w:rPr>
      </w:pPr>
    </w:p>
    <w:p w14:paraId="613DFE5C" w14:textId="561562F6" w:rsidR="00B61318" w:rsidRDefault="00B61318" w:rsidP="00965648">
      <w:pPr>
        <w:pStyle w:val="Prrafodelista"/>
        <w:numPr>
          <w:ilvl w:val="0"/>
          <w:numId w:val="3"/>
        </w:numPr>
        <w:jc w:val="both"/>
        <w:rPr>
          <w:rFonts w:ascii="Muli" w:hAnsi="Muli" w:cs="Calibri"/>
          <w:color w:val="auto"/>
          <w:sz w:val="23"/>
          <w:szCs w:val="23"/>
        </w:rPr>
      </w:pPr>
      <w:r w:rsidRPr="0094283A">
        <w:rPr>
          <w:rFonts w:ascii="Muli" w:hAnsi="Muli" w:cs="Calibri"/>
          <w:color w:val="auto"/>
          <w:sz w:val="23"/>
          <w:szCs w:val="23"/>
        </w:rPr>
        <w:t>Derogada</w:t>
      </w:r>
      <w:r w:rsidR="00D47FC5" w:rsidRPr="0094283A">
        <w:rPr>
          <w:rFonts w:ascii="Muli" w:hAnsi="Muli" w:cs="Calibri"/>
          <w:color w:val="auto"/>
          <w:sz w:val="23"/>
          <w:szCs w:val="23"/>
        </w:rPr>
        <w:t>.</w:t>
      </w:r>
    </w:p>
    <w:p w14:paraId="725F5FC9"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derogada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9E07117" w14:textId="77777777" w:rsidR="00DE7023" w:rsidRPr="0094283A" w:rsidRDefault="00DE7023" w:rsidP="00DE7023">
      <w:pPr>
        <w:pStyle w:val="Prrafodelista"/>
        <w:ind w:left="1080"/>
        <w:jc w:val="both"/>
        <w:rPr>
          <w:rFonts w:ascii="Muli" w:hAnsi="Muli" w:cs="Calibri"/>
          <w:color w:val="auto"/>
          <w:sz w:val="23"/>
          <w:szCs w:val="23"/>
        </w:rPr>
      </w:pPr>
    </w:p>
    <w:p w14:paraId="70218635" w14:textId="638B5A13" w:rsidR="00395658" w:rsidRPr="0094283A"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Ley General:</w:t>
      </w:r>
      <w:r w:rsidRPr="0094283A">
        <w:rPr>
          <w:rFonts w:ascii="Muli" w:hAnsi="Muli" w:cs="Calibri"/>
          <w:sz w:val="23"/>
          <w:szCs w:val="23"/>
        </w:rPr>
        <w:t xml:space="preserve"> Ley General de Responsabilidades Administrativas</w:t>
      </w:r>
      <w:r w:rsidR="00D47FC5" w:rsidRPr="0094283A">
        <w:rPr>
          <w:rFonts w:ascii="Muli" w:hAnsi="Muli" w:cs="Calibri"/>
          <w:sz w:val="23"/>
          <w:szCs w:val="23"/>
        </w:rPr>
        <w:t>.</w:t>
      </w:r>
    </w:p>
    <w:p w14:paraId="5126A201" w14:textId="7993E019" w:rsidR="00395658" w:rsidRPr="0094283A"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Ley de Responsabilidades:</w:t>
      </w:r>
      <w:r w:rsidRPr="0094283A">
        <w:rPr>
          <w:rFonts w:ascii="Muli" w:hAnsi="Muli" w:cs="Calibri"/>
          <w:sz w:val="23"/>
          <w:szCs w:val="23"/>
        </w:rPr>
        <w:t xml:space="preserve"> Ley de Responsabilidades Administrativas para el Estado de Guanajuato</w:t>
      </w:r>
      <w:r w:rsidR="00D47FC5" w:rsidRPr="0094283A">
        <w:rPr>
          <w:rFonts w:ascii="Muli" w:hAnsi="Muli" w:cs="Calibri"/>
          <w:sz w:val="23"/>
          <w:szCs w:val="23"/>
        </w:rPr>
        <w:t>.</w:t>
      </w:r>
    </w:p>
    <w:p w14:paraId="5221D8DA" w14:textId="77777777" w:rsidR="00395658" w:rsidRPr="0094283A"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Ley del Sistema:</w:t>
      </w:r>
      <w:r w:rsidRPr="0094283A">
        <w:rPr>
          <w:rFonts w:ascii="Muli" w:hAnsi="Muli" w:cs="Calibri"/>
          <w:sz w:val="23"/>
          <w:szCs w:val="23"/>
        </w:rPr>
        <w:t xml:space="preserve"> Ley del Sistema Estatal Anticorrupción de Guanajuato;</w:t>
      </w:r>
    </w:p>
    <w:p w14:paraId="778910E3" w14:textId="2E020545" w:rsidR="00395658" w:rsidRDefault="00395658" w:rsidP="00965648">
      <w:pPr>
        <w:pStyle w:val="Prrafodelista"/>
        <w:numPr>
          <w:ilvl w:val="0"/>
          <w:numId w:val="3"/>
        </w:numPr>
        <w:jc w:val="both"/>
        <w:rPr>
          <w:rFonts w:ascii="Muli" w:hAnsi="Muli" w:cs="Calibri"/>
          <w:color w:val="auto"/>
          <w:sz w:val="23"/>
          <w:szCs w:val="23"/>
        </w:rPr>
      </w:pPr>
      <w:r w:rsidRPr="0094283A">
        <w:rPr>
          <w:rFonts w:ascii="Muli" w:hAnsi="Muli" w:cs="Calibri"/>
          <w:color w:val="auto"/>
          <w:sz w:val="23"/>
          <w:szCs w:val="23"/>
        </w:rPr>
        <w:t>Derogada</w:t>
      </w:r>
      <w:r w:rsidR="00D47FC5" w:rsidRPr="0094283A">
        <w:rPr>
          <w:rFonts w:ascii="Muli" w:hAnsi="Muli" w:cs="Calibri"/>
          <w:color w:val="auto"/>
          <w:sz w:val="23"/>
          <w:szCs w:val="23"/>
        </w:rPr>
        <w:t>.</w:t>
      </w:r>
    </w:p>
    <w:p w14:paraId="39DEB8C7"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derogada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EF6B731" w14:textId="77777777" w:rsidR="00DE7023" w:rsidRPr="0094283A" w:rsidRDefault="00DE7023" w:rsidP="00DE7023">
      <w:pPr>
        <w:pStyle w:val="Prrafodelista"/>
        <w:ind w:left="1080"/>
        <w:jc w:val="both"/>
        <w:rPr>
          <w:rFonts w:ascii="Muli" w:hAnsi="Muli" w:cs="Calibri"/>
          <w:color w:val="auto"/>
          <w:sz w:val="23"/>
          <w:szCs w:val="23"/>
        </w:rPr>
      </w:pPr>
    </w:p>
    <w:p w14:paraId="6059D1AB" w14:textId="373D49EB" w:rsidR="00395658" w:rsidRPr="0094283A"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Plataforma:</w:t>
      </w:r>
      <w:r w:rsidRPr="0094283A">
        <w:rPr>
          <w:rFonts w:ascii="Muli" w:hAnsi="Muli" w:cs="Calibri"/>
          <w:sz w:val="23"/>
          <w:szCs w:val="23"/>
        </w:rPr>
        <w:t xml:space="preserve"> Plataforma Digital Estatal</w:t>
      </w:r>
      <w:r w:rsidR="00D47FC5" w:rsidRPr="0094283A">
        <w:rPr>
          <w:rFonts w:ascii="Muli" w:hAnsi="Muli" w:cs="Calibri"/>
          <w:sz w:val="23"/>
          <w:szCs w:val="23"/>
        </w:rPr>
        <w:t>.</w:t>
      </w:r>
    </w:p>
    <w:p w14:paraId="70CD7B0A" w14:textId="31065EF5"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Proveedores:</w:t>
      </w:r>
      <w:r w:rsidRPr="0094283A">
        <w:rPr>
          <w:rFonts w:ascii="Muli" w:hAnsi="Muli" w:cs="Calibri"/>
          <w:sz w:val="23"/>
          <w:szCs w:val="23"/>
        </w:rPr>
        <w:t xml:space="preserve"> Toda persona o ente que suministra datos o información que será integrada a los sistemas</w:t>
      </w:r>
      <w:r w:rsidR="0098104A" w:rsidRPr="0094283A">
        <w:rPr>
          <w:rFonts w:ascii="Muli" w:hAnsi="Muli" w:cs="Calibri"/>
          <w:sz w:val="23"/>
          <w:szCs w:val="23"/>
        </w:rPr>
        <w:t xml:space="preserve"> y subsistemas</w:t>
      </w:r>
      <w:r w:rsidR="00D47FC5" w:rsidRPr="0094283A">
        <w:rPr>
          <w:rFonts w:ascii="Muli" w:hAnsi="Muli" w:cs="Calibri"/>
          <w:sz w:val="23"/>
          <w:szCs w:val="23"/>
        </w:rPr>
        <w:t>.</w:t>
      </w:r>
    </w:p>
    <w:p w14:paraId="6028070D" w14:textId="2F916C03"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reformada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483D24F" w14:textId="77777777" w:rsidR="00DE7023" w:rsidRPr="0094283A" w:rsidRDefault="00DE7023" w:rsidP="00DE7023">
      <w:pPr>
        <w:pStyle w:val="Prrafodelista"/>
        <w:ind w:left="1080"/>
        <w:jc w:val="both"/>
        <w:rPr>
          <w:rFonts w:ascii="Muli" w:hAnsi="Muli" w:cs="Calibri"/>
          <w:sz w:val="23"/>
          <w:szCs w:val="23"/>
        </w:rPr>
      </w:pPr>
    </w:p>
    <w:p w14:paraId="15F61A62" w14:textId="28EC058D"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Secretaría Ejecutiva:</w:t>
      </w:r>
      <w:r w:rsidRPr="0094283A">
        <w:rPr>
          <w:rFonts w:ascii="Muli" w:hAnsi="Muli" w:cs="Calibri"/>
          <w:sz w:val="23"/>
          <w:szCs w:val="23"/>
        </w:rPr>
        <w:t xml:space="preserve"> Secretaría Ejecutiva del Sistema Estatal Anticorrupción de Guanajuato</w:t>
      </w:r>
      <w:r w:rsidR="00D47FC5" w:rsidRPr="0094283A">
        <w:rPr>
          <w:rFonts w:ascii="Muli" w:hAnsi="Muli" w:cs="Calibri"/>
          <w:sz w:val="23"/>
          <w:szCs w:val="23"/>
        </w:rPr>
        <w:t>.</w:t>
      </w:r>
    </w:p>
    <w:p w14:paraId="73AFA792" w14:textId="2D15CE79"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reformada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2E5450E2" w14:textId="77777777" w:rsidR="00DE7023" w:rsidRPr="0094283A" w:rsidRDefault="00DE7023" w:rsidP="00DE7023">
      <w:pPr>
        <w:pStyle w:val="Prrafodelista"/>
        <w:ind w:left="1080"/>
        <w:jc w:val="both"/>
        <w:rPr>
          <w:rFonts w:ascii="Muli" w:hAnsi="Muli" w:cs="Calibri"/>
          <w:sz w:val="23"/>
          <w:szCs w:val="23"/>
        </w:rPr>
      </w:pPr>
    </w:p>
    <w:p w14:paraId="1D5EDCDF" w14:textId="1A65D91F" w:rsidR="00395658" w:rsidRPr="0094283A"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lastRenderedPageBreak/>
        <w:t>SESNA:</w:t>
      </w:r>
      <w:r w:rsidRPr="0094283A">
        <w:rPr>
          <w:rFonts w:ascii="Muli" w:hAnsi="Muli" w:cs="Calibri"/>
          <w:sz w:val="23"/>
          <w:szCs w:val="23"/>
        </w:rPr>
        <w:t xml:space="preserve"> Secretaría Ejecutiva del Sistema Nacional Anticorrupción</w:t>
      </w:r>
      <w:r w:rsidR="00D47FC5" w:rsidRPr="0094283A">
        <w:rPr>
          <w:rFonts w:ascii="Muli" w:hAnsi="Muli" w:cs="Calibri"/>
          <w:sz w:val="23"/>
          <w:szCs w:val="23"/>
        </w:rPr>
        <w:t>.</w:t>
      </w:r>
    </w:p>
    <w:p w14:paraId="5B4C247C" w14:textId="571F9868"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Seguridad de la Información:</w:t>
      </w:r>
      <w:r w:rsidRPr="0094283A">
        <w:rPr>
          <w:rFonts w:ascii="Muli" w:hAnsi="Muli" w:cs="Calibri"/>
          <w:sz w:val="23"/>
          <w:szCs w:val="23"/>
        </w:rPr>
        <w:t xml:space="preserve"> Conjunto de medidas que se toman para proteger los datos digitales de</w:t>
      </w:r>
      <w:r w:rsidR="0098104A" w:rsidRPr="0094283A">
        <w:rPr>
          <w:rFonts w:ascii="Muli" w:hAnsi="Muli" w:cs="Calibri"/>
          <w:sz w:val="23"/>
          <w:szCs w:val="23"/>
        </w:rPr>
        <w:t>;</w:t>
      </w:r>
      <w:r w:rsidRPr="0094283A">
        <w:rPr>
          <w:rFonts w:ascii="Muli" w:hAnsi="Muli" w:cs="Calibri"/>
          <w:sz w:val="23"/>
          <w:szCs w:val="23"/>
        </w:rPr>
        <w:t xml:space="preserve"> robos, daños o accesos no autorizados</w:t>
      </w:r>
      <w:r w:rsidR="00D47FC5" w:rsidRPr="0094283A">
        <w:rPr>
          <w:rFonts w:ascii="Muli" w:hAnsi="Muli" w:cs="Calibri"/>
          <w:sz w:val="23"/>
          <w:szCs w:val="23"/>
        </w:rPr>
        <w:t>.</w:t>
      </w:r>
    </w:p>
    <w:p w14:paraId="1B3F5D80" w14:textId="28E35B42"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reformada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B03C8E9" w14:textId="77777777" w:rsidR="00DE7023" w:rsidRPr="0094283A" w:rsidRDefault="00DE7023" w:rsidP="00DE7023">
      <w:pPr>
        <w:pStyle w:val="Prrafodelista"/>
        <w:ind w:left="1080"/>
        <w:jc w:val="both"/>
        <w:rPr>
          <w:rFonts w:ascii="Muli" w:hAnsi="Muli" w:cs="Calibri"/>
          <w:sz w:val="23"/>
          <w:szCs w:val="23"/>
        </w:rPr>
      </w:pPr>
    </w:p>
    <w:p w14:paraId="1320A235" w14:textId="54298032" w:rsidR="00395658" w:rsidRDefault="00395658" w:rsidP="00965648">
      <w:pPr>
        <w:pStyle w:val="Prrafodelista"/>
        <w:numPr>
          <w:ilvl w:val="0"/>
          <w:numId w:val="3"/>
        </w:numPr>
        <w:jc w:val="both"/>
        <w:rPr>
          <w:rFonts w:ascii="Muli" w:hAnsi="Muli" w:cs="Calibri"/>
          <w:color w:val="auto"/>
          <w:sz w:val="23"/>
          <w:szCs w:val="23"/>
        </w:rPr>
      </w:pPr>
      <w:r w:rsidRPr="0094283A">
        <w:rPr>
          <w:rFonts w:ascii="Muli" w:hAnsi="Muli" w:cs="Calibri"/>
          <w:b/>
          <w:bCs/>
          <w:color w:val="auto"/>
          <w:sz w:val="23"/>
          <w:szCs w:val="23"/>
        </w:rPr>
        <w:t>Sistema Estatal:</w:t>
      </w:r>
      <w:r w:rsidRPr="0094283A">
        <w:rPr>
          <w:rFonts w:ascii="Muli" w:hAnsi="Muli" w:cs="Calibri"/>
          <w:color w:val="auto"/>
          <w:sz w:val="23"/>
          <w:szCs w:val="23"/>
        </w:rPr>
        <w:t xml:space="preserve"> Sistema Estatal Anticorrupción</w:t>
      </w:r>
      <w:r w:rsidR="00D47FC5" w:rsidRPr="0094283A">
        <w:rPr>
          <w:rFonts w:ascii="Muli" w:hAnsi="Muli" w:cs="Calibri"/>
          <w:color w:val="auto"/>
          <w:sz w:val="23"/>
          <w:szCs w:val="23"/>
        </w:rPr>
        <w:t>.</w:t>
      </w:r>
    </w:p>
    <w:p w14:paraId="4705FCB2" w14:textId="469A1ADA"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reformada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0B473D43" w14:textId="77777777" w:rsidR="00DE7023" w:rsidRPr="0094283A" w:rsidRDefault="00DE7023" w:rsidP="00DE7023">
      <w:pPr>
        <w:pStyle w:val="Prrafodelista"/>
        <w:ind w:left="1080"/>
        <w:jc w:val="both"/>
        <w:rPr>
          <w:rFonts w:ascii="Muli" w:hAnsi="Muli" w:cs="Calibri"/>
          <w:color w:val="auto"/>
          <w:sz w:val="23"/>
          <w:szCs w:val="23"/>
        </w:rPr>
      </w:pPr>
    </w:p>
    <w:p w14:paraId="0052CE68" w14:textId="2E237536"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 xml:space="preserve">Sistemas: </w:t>
      </w:r>
      <w:r w:rsidRPr="0094283A">
        <w:rPr>
          <w:rFonts w:ascii="Muli" w:hAnsi="Muli" w:cs="Calibri"/>
          <w:sz w:val="23"/>
          <w:szCs w:val="23"/>
        </w:rPr>
        <w:t>Los establecidos en el artículo 54 de la Ley del Sistema, que en su conjunto conforman la Plataforma Digital Estatal</w:t>
      </w:r>
      <w:r w:rsidR="00D47FC5" w:rsidRPr="0094283A">
        <w:rPr>
          <w:rFonts w:ascii="Muli" w:hAnsi="Muli" w:cs="Calibri"/>
          <w:sz w:val="23"/>
          <w:szCs w:val="23"/>
        </w:rPr>
        <w:t>.</w:t>
      </w:r>
    </w:p>
    <w:p w14:paraId="2ABE1B9B"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reformada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0F7BA98" w14:textId="77777777" w:rsidR="00DE7023" w:rsidRPr="0094283A" w:rsidRDefault="00DE7023" w:rsidP="00DE7023">
      <w:pPr>
        <w:pStyle w:val="Prrafodelista"/>
        <w:ind w:left="1080"/>
        <w:jc w:val="both"/>
        <w:rPr>
          <w:rFonts w:ascii="Muli" w:hAnsi="Muli" w:cs="Calibri"/>
          <w:sz w:val="23"/>
          <w:szCs w:val="23"/>
        </w:rPr>
      </w:pPr>
    </w:p>
    <w:p w14:paraId="03C516CB" w14:textId="3B9BB382" w:rsidR="00395658" w:rsidRDefault="00395658" w:rsidP="00965648">
      <w:pPr>
        <w:pStyle w:val="Prrafodelista"/>
        <w:numPr>
          <w:ilvl w:val="0"/>
          <w:numId w:val="3"/>
        </w:numPr>
        <w:jc w:val="both"/>
        <w:rPr>
          <w:rFonts w:ascii="Muli" w:hAnsi="Muli" w:cs="Calibri"/>
          <w:sz w:val="23"/>
          <w:szCs w:val="23"/>
        </w:rPr>
      </w:pPr>
      <w:r w:rsidRPr="0094283A">
        <w:rPr>
          <w:rFonts w:ascii="Muli" w:hAnsi="Muli" w:cs="Calibri"/>
          <w:b/>
          <w:bCs/>
          <w:sz w:val="23"/>
          <w:szCs w:val="23"/>
        </w:rPr>
        <w:t>Subsistemas:</w:t>
      </w:r>
      <w:r w:rsidRPr="0094283A">
        <w:rPr>
          <w:rFonts w:ascii="Muli" w:hAnsi="Muli" w:cs="Calibri"/>
          <w:sz w:val="23"/>
          <w:szCs w:val="23"/>
        </w:rPr>
        <w:t xml:space="preserve"> Mecanismos utilizados para la integración de datos e información; resguardados, administrados y actualizados por los </w:t>
      </w:r>
      <w:r w:rsidR="0098104A" w:rsidRPr="0094283A">
        <w:rPr>
          <w:rFonts w:ascii="Muli" w:hAnsi="Muli" w:cs="Calibri"/>
          <w:sz w:val="23"/>
          <w:szCs w:val="23"/>
        </w:rPr>
        <w:t>c</w:t>
      </w:r>
      <w:r w:rsidRPr="0094283A">
        <w:rPr>
          <w:rFonts w:ascii="Muli" w:hAnsi="Muli" w:cs="Calibri"/>
          <w:sz w:val="23"/>
          <w:szCs w:val="23"/>
        </w:rPr>
        <w:t>oncentradores</w:t>
      </w:r>
      <w:r w:rsidR="00D47FC5" w:rsidRPr="0094283A">
        <w:rPr>
          <w:rFonts w:ascii="Muli" w:hAnsi="Muli" w:cs="Calibri"/>
          <w:sz w:val="23"/>
          <w:szCs w:val="23"/>
        </w:rPr>
        <w:t>.</w:t>
      </w:r>
    </w:p>
    <w:p w14:paraId="42C63CD2"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reformada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601939AB" w14:textId="77777777" w:rsidR="00DE7023" w:rsidRPr="0094283A" w:rsidRDefault="00DE7023" w:rsidP="00DE7023">
      <w:pPr>
        <w:pStyle w:val="Prrafodelista"/>
        <w:ind w:left="1080"/>
        <w:jc w:val="both"/>
        <w:rPr>
          <w:rFonts w:ascii="Muli" w:hAnsi="Muli" w:cs="Calibri"/>
          <w:sz w:val="23"/>
          <w:szCs w:val="23"/>
        </w:rPr>
      </w:pPr>
    </w:p>
    <w:p w14:paraId="3B082744" w14:textId="6A9A5ECA" w:rsidR="00395658" w:rsidRPr="00DE7023" w:rsidRDefault="00395658" w:rsidP="00965648">
      <w:pPr>
        <w:pStyle w:val="Prrafodelista"/>
        <w:numPr>
          <w:ilvl w:val="0"/>
          <w:numId w:val="3"/>
        </w:numPr>
        <w:jc w:val="both"/>
        <w:rPr>
          <w:rFonts w:ascii="Muli" w:hAnsi="Muli" w:cs="Calibri"/>
          <w:color w:val="auto"/>
          <w:sz w:val="23"/>
          <w:szCs w:val="23"/>
        </w:rPr>
      </w:pPr>
      <w:r w:rsidRPr="0094283A">
        <w:rPr>
          <w:rFonts w:ascii="Muli" w:hAnsi="Muli" w:cs="Calibri"/>
          <w:b/>
          <w:bCs/>
          <w:sz w:val="23"/>
          <w:szCs w:val="23"/>
        </w:rPr>
        <w:t>Usuarios:</w:t>
      </w:r>
      <w:r w:rsidRPr="0094283A">
        <w:rPr>
          <w:rFonts w:ascii="Muli" w:hAnsi="Muli" w:cs="Calibri"/>
          <w:sz w:val="23"/>
          <w:szCs w:val="23"/>
        </w:rPr>
        <w:t xml:space="preserve"> Personas con atribuciones y facultades para operar los Sistemas</w:t>
      </w:r>
      <w:r w:rsidR="00BF256A" w:rsidRPr="0094283A">
        <w:rPr>
          <w:rFonts w:ascii="Muli" w:hAnsi="Muli" w:cs="Calibri"/>
          <w:sz w:val="23"/>
          <w:szCs w:val="23"/>
        </w:rPr>
        <w:t xml:space="preserve"> y subsistemas</w:t>
      </w:r>
      <w:r w:rsidRPr="0094283A">
        <w:rPr>
          <w:rFonts w:ascii="Muli" w:hAnsi="Muli" w:cs="Calibri"/>
          <w:sz w:val="23"/>
          <w:szCs w:val="23"/>
        </w:rPr>
        <w:t xml:space="preserve"> de la Plataforma</w:t>
      </w:r>
      <w:r w:rsidR="00BF256A" w:rsidRPr="0094283A">
        <w:rPr>
          <w:rFonts w:ascii="Muli" w:hAnsi="Muli" w:cs="Calibri"/>
          <w:sz w:val="23"/>
          <w:szCs w:val="23"/>
        </w:rPr>
        <w:t xml:space="preserve"> Digital Estatal</w:t>
      </w:r>
      <w:r w:rsidRPr="0094283A">
        <w:rPr>
          <w:rFonts w:ascii="Muli" w:hAnsi="Muli" w:cs="Calibri"/>
          <w:sz w:val="23"/>
          <w:szCs w:val="23"/>
        </w:rPr>
        <w:t>, conforme a la normatividad aplicable.</w:t>
      </w:r>
    </w:p>
    <w:p w14:paraId="28DD94F8"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Fracción</w:t>
      </w:r>
      <w:r w:rsidRPr="00E47326">
        <w:rPr>
          <w:rFonts w:ascii="Muli" w:hAnsi="Muli" w:cs="Arial"/>
          <w:sz w:val="16"/>
          <w:szCs w:val="16"/>
        </w:rPr>
        <w:t xml:space="preserve"> </w:t>
      </w:r>
      <w:r>
        <w:rPr>
          <w:rFonts w:ascii="Muli" w:hAnsi="Muli" w:cs="Arial"/>
          <w:sz w:val="16"/>
          <w:szCs w:val="16"/>
        </w:rPr>
        <w:t>reformada</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46A8D7B2" w14:textId="77777777" w:rsidR="00DE7023" w:rsidRPr="0094283A" w:rsidRDefault="00DE7023" w:rsidP="00DE7023">
      <w:pPr>
        <w:pStyle w:val="Prrafodelista"/>
        <w:ind w:left="1080"/>
        <w:jc w:val="both"/>
        <w:rPr>
          <w:rFonts w:ascii="Muli" w:hAnsi="Muli" w:cs="Calibri"/>
          <w:color w:val="auto"/>
          <w:sz w:val="23"/>
          <w:szCs w:val="23"/>
        </w:rPr>
      </w:pPr>
    </w:p>
    <w:p w14:paraId="42D7226C" w14:textId="77777777" w:rsidR="00395658" w:rsidRPr="0094283A" w:rsidRDefault="00395658" w:rsidP="00965648">
      <w:pPr>
        <w:pStyle w:val="Texto"/>
        <w:spacing w:after="0" w:line="240" w:lineRule="auto"/>
        <w:ind w:firstLine="0"/>
        <w:jc w:val="center"/>
        <w:rPr>
          <w:rFonts w:ascii="Muli" w:hAnsi="Muli"/>
          <w:b/>
          <w:sz w:val="23"/>
          <w:szCs w:val="23"/>
          <w:lang w:val="es-MX"/>
        </w:rPr>
      </w:pPr>
    </w:p>
    <w:p w14:paraId="52505E34"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II</w:t>
      </w:r>
    </w:p>
    <w:p w14:paraId="703AC9FA"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DE LA PLATAFORMA DIGITAL ESTATAL</w:t>
      </w:r>
    </w:p>
    <w:p w14:paraId="1A637AE7" w14:textId="77777777" w:rsidR="00395658" w:rsidRPr="0094283A" w:rsidRDefault="00395658" w:rsidP="00965648">
      <w:pPr>
        <w:pStyle w:val="Texto"/>
        <w:spacing w:after="0" w:line="240" w:lineRule="auto"/>
        <w:ind w:firstLine="0"/>
        <w:jc w:val="center"/>
        <w:rPr>
          <w:rFonts w:ascii="Muli" w:hAnsi="Muli"/>
          <w:b/>
          <w:sz w:val="23"/>
          <w:szCs w:val="23"/>
        </w:rPr>
      </w:pPr>
    </w:p>
    <w:p w14:paraId="756EA5CA" w14:textId="31AAB710" w:rsidR="00395658" w:rsidRDefault="00395658" w:rsidP="00965648">
      <w:pPr>
        <w:spacing w:after="0"/>
        <w:jc w:val="both"/>
        <w:rPr>
          <w:rFonts w:ascii="Muli" w:hAnsi="Muli" w:cs="Calibri"/>
          <w:sz w:val="23"/>
          <w:szCs w:val="23"/>
          <w:lang w:eastAsia="es-MX"/>
        </w:rPr>
      </w:pPr>
      <w:bookmarkStart w:id="0" w:name="_Hlk168489530"/>
      <w:r w:rsidRPr="0094283A">
        <w:rPr>
          <w:rFonts w:ascii="Muli" w:hAnsi="Muli" w:cs="Calibri"/>
          <w:b/>
          <w:bCs/>
          <w:sz w:val="23"/>
          <w:szCs w:val="23"/>
          <w:lang w:eastAsia="es-MX"/>
        </w:rPr>
        <w:t xml:space="preserve">Artículo 4. </w:t>
      </w:r>
      <w:r w:rsidRPr="0094283A">
        <w:rPr>
          <w:rFonts w:ascii="Muli" w:hAnsi="Muli" w:cs="Calibri"/>
          <w:sz w:val="23"/>
          <w:szCs w:val="23"/>
          <w:lang w:eastAsia="es-MX"/>
        </w:rPr>
        <w:t>La Plataforma es una fuente de inteligencia para construir integridad y combatir la corrupción que crea valor para el gobierno y la sociedad, en la que a partir de grandes cantidades de datos facilita el intercambio de éstos, buscando quitar barreras y romper silos de información para que los datos sean comparables, accesibles y utilizables.</w:t>
      </w:r>
    </w:p>
    <w:bookmarkEnd w:id="0"/>
    <w:p w14:paraId="6DB7D70C" w14:textId="00A2AE23"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1A814EC7" w14:textId="77777777" w:rsidR="00DE7023" w:rsidRPr="0094283A" w:rsidRDefault="00DE7023" w:rsidP="00965648">
      <w:pPr>
        <w:spacing w:after="0"/>
        <w:jc w:val="both"/>
        <w:rPr>
          <w:rFonts w:ascii="Muli" w:hAnsi="Muli" w:cs="Calibri"/>
          <w:b/>
          <w:bCs/>
          <w:sz w:val="23"/>
          <w:szCs w:val="23"/>
          <w:lang w:eastAsia="es-MX"/>
        </w:rPr>
      </w:pPr>
    </w:p>
    <w:p w14:paraId="30DB273A" w14:textId="77777777" w:rsidR="00395658" w:rsidRPr="0094283A" w:rsidRDefault="00395658" w:rsidP="00965648">
      <w:pPr>
        <w:pStyle w:val="Texto"/>
        <w:spacing w:after="0" w:line="240" w:lineRule="auto"/>
        <w:ind w:firstLine="0"/>
        <w:rPr>
          <w:rFonts w:ascii="Muli" w:hAnsi="Muli"/>
          <w:b/>
          <w:sz w:val="23"/>
          <w:szCs w:val="23"/>
          <w:lang w:val="es-MX"/>
        </w:rPr>
      </w:pPr>
    </w:p>
    <w:p w14:paraId="627CA4D3" w14:textId="77777777" w:rsidR="00395658" w:rsidRPr="0094283A" w:rsidRDefault="00395658" w:rsidP="00965648">
      <w:pPr>
        <w:spacing w:after="0"/>
        <w:rPr>
          <w:rFonts w:ascii="Muli" w:hAnsi="Muli" w:cs="Calibri"/>
          <w:sz w:val="23"/>
          <w:szCs w:val="23"/>
        </w:rPr>
      </w:pPr>
      <w:bookmarkStart w:id="1" w:name="_Hlk168489592"/>
      <w:r w:rsidRPr="0094283A">
        <w:rPr>
          <w:rFonts w:ascii="Muli" w:hAnsi="Muli" w:cs="Calibri"/>
          <w:b/>
          <w:bCs/>
          <w:sz w:val="23"/>
          <w:szCs w:val="23"/>
        </w:rPr>
        <w:t xml:space="preserve">Artículo 5. </w:t>
      </w:r>
      <w:r w:rsidRPr="0094283A">
        <w:rPr>
          <w:rFonts w:ascii="Muli" w:hAnsi="Muli" w:cs="Calibri"/>
          <w:sz w:val="23"/>
          <w:szCs w:val="23"/>
        </w:rPr>
        <w:t>De conformidad con el artículo 54 de la Ley del Sistema, la Plataforma estará conformada por, al menos, los siguientes sistemas:</w:t>
      </w:r>
    </w:p>
    <w:p w14:paraId="62CC1ACD" w14:textId="77777777" w:rsidR="00395658" w:rsidRPr="0094283A" w:rsidRDefault="00395658" w:rsidP="00965648">
      <w:pPr>
        <w:spacing w:after="0"/>
        <w:rPr>
          <w:rFonts w:ascii="Muli" w:hAnsi="Muli" w:cs="Calibri"/>
          <w:sz w:val="23"/>
          <w:szCs w:val="23"/>
        </w:rPr>
      </w:pPr>
    </w:p>
    <w:p w14:paraId="4B2D16BE" w14:textId="77777777" w:rsidR="00395658" w:rsidRPr="0094283A" w:rsidRDefault="00395658" w:rsidP="00965648">
      <w:pPr>
        <w:pStyle w:val="Prrafodelista"/>
        <w:numPr>
          <w:ilvl w:val="0"/>
          <w:numId w:val="1"/>
        </w:numPr>
        <w:rPr>
          <w:rFonts w:ascii="Muli" w:hAnsi="Muli" w:cs="Calibri"/>
          <w:sz w:val="23"/>
          <w:szCs w:val="23"/>
        </w:rPr>
      </w:pPr>
      <w:r w:rsidRPr="0094283A">
        <w:rPr>
          <w:rFonts w:ascii="Muli" w:hAnsi="Muli" w:cs="Calibri"/>
          <w:sz w:val="23"/>
          <w:szCs w:val="23"/>
        </w:rPr>
        <w:t>Sistema de evolución patrimonial, de declaración de intereses y constancia de presentación de declaración fiscal;</w:t>
      </w:r>
    </w:p>
    <w:p w14:paraId="1BCE62EC" w14:textId="77777777" w:rsidR="00395658" w:rsidRPr="0094283A" w:rsidRDefault="00395658" w:rsidP="00965648">
      <w:pPr>
        <w:pStyle w:val="Prrafodelista"/>
        <w:numPr>
          <w:ilvl w:val="0"/>
          <w:numId w:val="1"/>
        </w:numPr>
        <w:rPr>
          <w:rFonts w:ascii="Muli" w:hAnsi="Muli" w:cs="Calibri"/>
          <w:sz w:val="23"/>
          <w:szCs w:val="23"/>
        </w:rPr>
      </w:pPr>
      <w:r w:rsidRPr="0094283A">
        <w:rPr>
          <w:rFonts w:ascii="Muli" w:hAnsi="Muli" w:cs="Calibri"/>
          <w:sz w:val="23"/>
          <w:szCs w:val="23"/>
        </w:rPr>
        <w:t>Sistema de los servidores públicos que intervengan en procedimientos de contrataciones públicas;</w:t>
      </w:r>
    </w:p>
    <w:p w14:paraId="57B5C0CA" w14:textId="77777777" w:rsidR="00395658" w:rsidRPr="0094283A" w:rsidRDefault="00395658" w:rsidP="00965648">
      <w:pPr>
        <w:pStyle w:val="Prrafodelista"/>
        <w:numPr>
          <w:ilvl w:val="0"/>
          <w:numId w:val="1"/>
        </w:numPr>
        <w:rPr>
          <w:rFonts w:ascii="Muli" w:hAnsi="Muli" w:cs="Calibri"/>
          <w:color w:val="auto"/>
          <w:sz w:val="23"/>
          <w:szCs w:val="23"/>
        </w:rPr>
      </w:pPr>
      <w:r w:rsidRPr="0094283A">
        <w:rPr>
          <w:rFonts w:ascii="Muli" w:hAnsi="Muli" w:cs="Calibri"/>
          <w:color w:val="auto"/>
          <w:sz w:val="23"/>
          <w:szCs w:val="23"/>
        </w:rPr>
        <w:t>Sistema estatal de servidores públicos y particulares sancionados;</w:t>
      </w:r>
    </w:p>
    <w:p w14:paraId="72B1E30A" w14:textId="77777777" w:rsidR="00395658" w:rsidRPr="0094283A" w:rsidRDefault="00395658" w:rsidP="00965648">
      <w:pPr>
        <w:pStyle w:val="Prrafodelista"/>
        <w:numPr>
          <w:ilvl w:val="0"/>
          <w:numId w:val="1"/>
        </w:numPr>
        <w:rPr>
          <w:rFonts w:ascii="Muli" w:hAnsi="Muli" w:cs="Calibri"/>
          <w:color w:val="auto"/>
          <w:sz w:val="23"/>
          <w:szCs w:val="23"/>
        </w:rPr>
      </w:pPr>
      <w:r w:rsidRPr="0094283A">
        <w:rPr>
          <w:rFonts w:ascii="Muli" w:hAnsi="Muli" w:cs="Calibri"/>
          <w:color w:val="auto"/>
          <w:sz w:val="23"/>
          <w:szCs w:val="23"/>
        </w:rPr>
        <w:t>Sistema de información y comunicación del Sistema Estatal;</w:t>
      </w:r>
    </w:p>
    <w:p w14:paraId="2D5FF8C9" w14:textId="77777777" w:rsidR="00395658" w:rsidRPr="0094283A" w:rsidRDefault="00395658" w:rsidP="00965648">
      <w:pPr>
        <w:pStyle w:val="Prrafodelista"/>
        <w:numPr>
          <w:ilvl w:val="0"/>
          <w:numId w:val="1"/>
        </w:numPr>
        <w:rPr>
          <w:rFonts w:ascii="Muli" w:hAnsi="Muli" w:cs="Calibri"/>
          <w:sz w:val="23"/>
          <w:szCs w:val="23"/>
        </w:rPr>
      </w:pPr>
      <w:r w:rsidRPr="0094283A">
        <w:rPr>
          <w:rFonts w:ascii="Muli" w:hAnsi="Muli" w:cs="Calibri"/>
          <w:sz w:val="23"/>
          <w:szCs w:val="23"/>
        </w:rPr>
        <w:t>Sistema de denuncias públicas de faltas administrativas y hechos de corrupción, y</w:t>
      </w:r>
    </w:p>
    <w:p w14:paraId="55D7FE20" w14:textId="77777777" w:rsidR="00395658" w:rsidRPr="0094283A" w:rsidRDefault="00395658" w:rsidP="00965648">
      <w:pPr>
        <w:pStyle w:val="Prrafodelista"/>
        <w:numPr>
          <w:ilvl w:val="0"/>
          <w:numId w:val="1"/>
        </w:numPr>
        <w:rPr>
          <w:rFonts w:ascii="Muli" w:hAnsi="Muli" w:cs="Calibri"/>
          <w:sz w:val="23"/>
          <w:szCs w:val="23"/>
        </w:rPr>
      </w:pPr>
      <w:r w:rsidRPr="0094283A">
        <w:rPr>
          <w:rFonts w:ascii="Muli" w:hAnsi="Muli" w:cs="Calibri"/>
          <w:sz w:val="23"/>
          <w:szCs w:val="23"/>
        </w:rPr>
        <w:t>Sistema de información pública de contrataciones.</w:t>
      </w:r>
    </w:p>
    <w:p w14:paraId="063FD6C8"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bookmarkEnd w:id="1"/>
    <w:p w14:paraId="5A3CF9ED" w14:textId="77777777" w:rsidR="00395658" w:rsidRPr="0094283A" w:rsidRDefault="00395658" w:rsidP="00965648">
      <w:pPr>
        <w:widowControl w:val="0"/>
        <w:tabs>
          <w:tab w:val="left" w:pos="826"/>
          <w:tab w:val="left" w:pos="827"/>
        </w:tabs>
        <w:autoSpaceDE w:val="0"/>
        <w:autoSpaceDN w:val="0"/>
        <w:spacing w:after="0"/>
        <w:rPr>
          <w:rFonts w:ascii="Muli" w:hAnsi="Muli"/>
          <w:sz w:val="23"/>
          <w:szCs w:val="23"/>
        </w:rPr>
      </w:pPr>
    </w:p>
    <w:p w14:paraId="704CCCF1" w14:textId="3C902DC6"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6.</w:t>
      </w:r>
      <w:r w:rsidRPr="0094283A">
        <w:rPr>
          <w:rFonts w:ascii="Muli" w:hAnsi="Muli" w:cs="Calibri"/>
          <w:sz w:val="23"/>
          <w:szCs w:val="23"/>
        </w:rPr>
        <w:t xml:space="preserve"> Para el correcto funcionamiento de cada uno de los </w:t>
      </w:r>
      <w:r w:rsidR="002C7E88" w:rsidRPr="0094283A">
        <w:rPr>
          <w:rFonts w:ascii="Muli" w:hAnsi="Muli" w:cs="Calibri"/>
          <w:sz w:val="23"/>
          <w:szCs w:val="23"/>
        </w:rPr>
        <w:t>s</w:t>
      </w:r>
      <w:r w:rsidRPr="0094283A">
        <w:rPr>
          <w:rFonts w:ascii="Muli" w:hAnsi="Muli" w:cs="Calibri"/>
          <w:sz w:val="23"/>
          <w:szCs w:val="23"/>
        </w:rPr>
        <w:t xml:space="preserve">istemas, la Secretaría Ejecutiva previa aprobación del Comité Coordinador emitirá los protocolos, estándares, reglamentos, especificaciones técnicas y cualquier normatividad para la colaboración, provisión de datos y acciones, los cuales serán obligatorios para los </w:t>
      </w:r>
      <w:r w:rsidR="002C7E88" w:rsidRPr="0094283A">
        <w:rPr>
          <w:rFonts w:ascii="Muli" w:hAnsi="Muli" w:cs="Calibri"/>
          <w:sz w:val="23"/>
          <w:szCs w:val="23"/>
        </w:rPr>
        <w:t>p</w:t>
      </w:r>
      <w:r w:rsidRPr="0094283A">
        <w:rPr>
          <w:rFonts w:ascii="Muli" w:hAnsi="Muli" w:cs="Calibri"/>
          <w:sz w:val="23"/>
          <w:szCs w:val="23"/>
        </w:rPr>
        <w:t xml:space="preserve">roveedores y </w:t>
      </w:r>
      <w:r w:rsidR="002C7E88" w:rsidRPr="0094283A">
        <w:rPr>
          <w:rFonts w:ascii="Muli" w:hAnsi="Muli" w:cs="Calibri"/>
          <w:sz w:val="23"/>
          <w:szCs w:val="23"/>
        </w:rPr>
        <w:t>c</w:t>
      </w:r>
      <w:r w:rsidRPr="0094283A">
        <w:rPr>
          <w:rFonts w:ascii="Muli" w:hAnsi="Muli" w:cs="Calibri"/>
          <w:sz w:val="23"/>
          <w:szCs w:val="23"/>
        </w:rPr>
        <w:t xml:space="preserve">oncentradores del ámbito estatal y municipal. Lo anterior, considerando las disposiciones emitidas por la SESNA en el marco del Sistema Nacional Anticorrupción. </w:t>
      </w:r>
    </w:p>
    <w:p w14:paraId="0D221F13"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429FF260" w14:textId="77777777" w:rsidR="00DE7023" w:rsidRPr="0094283A" w:rsidRDefault="00DE7023" w:rsidP="00965648">
      <w:pPr>
        <w:spacing w:after="0"/>
        <w:jc w:val="both"/>
        <w:rPr>
          <w:rFonts w:ascii="Muli" w:hAnsi="Muli" w:cs="Calibri"/>
          <w:b/>
          <w:bCs/>
          <w:sz w:val="23"/>
          <w:szCs w:val="23"/>
          <w:lang w:eastAsia="es-MX"/>
        </w:rPr>
      </w:pPr>
    </w:p>
    <w:p w14:paraId="4D5F1D34" w14:textId="77777777" w:rsidR="00395658" w:rsidRPr="0094283A" w:rsidRDefault="00395658" w:rsidP="00965648">
      <w:pPr>
        <w:pStyle w:val="Texto"/>
        <w:spacing w:after="0" w:line="240" w:lineRule="auto"/>
        <w:ind w:firstLine="0"/>
        <w:rPr>
          <w:rFonts w:ascii="Muli" w:hAnsi="Muli"/>
          <w:sz w:val="23"/>
          <w:szCs w:val="23"/>
          <w:lang w:val="es-MX"/>
        </w:rPr>
      </w:pPr>
    </w:p>
    <w:p w14:paraId="54F04435" w14:textId="77777777" w:rsidR="00395658" w:rsidRDefault="00395658" w:rsidP="00965648">
      <w:pPr>
        <w:pStyle w:val="Texto"/>
        <w:spacing w:after="0" w:line="240" w:lineRule="auto"/>
        <w:ind w:firstLine="0"/>
        <w:rPr>
          <w:rFonts w:ascii="Muli" w:hAnsi="Muli"/>
          <w:sz w:val="23"/>
          <w:szCs w:val="23"/>
        </w:rPr>
      </w:pPr>
      <w:r w:rsidRPr="0094283A">
        <w:rPr>
          <w:rFonts w:ascii="Muli" w:hAnsi="Muli"/>
          <w:b/>
          <w:sz w:val="23"/>
          <w:szCs w:val="23"/>
        </w:rPr>
        <w:t>Artículo 7.</w:t>
      </w:r>
      <w:r w:rsidRPr="0094283A">
        <w:rPr>
          <w:rFonts w:ascii="Muli" w:hAnsi="Muli"/>
          <w:sz w:val="23"/>
          <w:szCs w:val="23"/>
        </w:rPr>
        <w:t xml:space="preserve"> Derogado.</w:t>
      </w:r>
    </w:p>
    <w:p w14:paraId="72840090" w14:textId="039ADFEE"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derogado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61B4DCB5" w14:textId="77777777" w:rsidR="00DE7023" w:rsidRPr="0094283A" w:rsidRDefault="00DE7023" w:rsidP="00965648">
      <w:pPr>
        <w:pStyle w:val="Texto"/>
        <w:spacing w:after="0" w:line="240" w:lineRule="auto"/>
        <w:ind w:firstLine="0"/>
        <w:rPr>
          <w:rFonts w:ascii="Muli" w:hAnsi="Muli"/>
          <w:sz w:val="23"/>
          <w:szCs w:val="23"/>
        </w:rPr>
      </w:pPr>
    </w:p>
    <w:p w14:paraId="207589CF" w14:textId="77777777" w:rsidR="00395658" w:rsidRPr="0094283A" w:rsidRDefault="00395658" w:rsidP="00965648">
      <w:pPr>
        <w:pStyle w:val="Texto"/>
        <w:spacing w:after="0" w:line="240" w:lineRule="auto"/>
        <w:ind w:firstLine="0"/>
        <w:rPr>
          <w:rFonts w:ascii="Muli" w:hAnsi="Muli"/>
          <w:b/>
          <w:sz w:val="23"/>
          <w:szCs w:val="23"/>
        </w:rPr>
      </w:pPr>
    </w:p>
    <w:p w14:paraId="58349AE5" w14:textId="41C3A931" w:rsidR="00395658" w:rsidRPr="0094283A" w:rsidRDefault="00395658" w:rsidP="00965648">
      <w:pPr>
        <w:spacing w:after="0"/>
        <w:jc w:val="both"/>
        <w:rPr>
          <w:rFonts w:ascii="Muli" w:hAnsi="Muli" w:cs="Calibri"/>
          <w:b/>
          <w:bCs/>
          <w:sz w:val="23"/>
          <w:szCs w:val="23"/>
          <w:lang w:eastAsia="es-MX"/>
        </w:rPr>
      </w:pPr>
      <w:r w:rsidRPr="0094283A">
        <w:rPr>
          <w:rFonts w:ascii="Muli" w:hAnsi="Muli" w:cs="Calibri"/>
          <w:b/>
          <w:bCs/>
          <w:sz w:val="23"/>
          <w:szCs w:val="23"/>
        </w:rPr>
        <w:t>Artículo 8.</w:t>
      </w:r>
      <w:r w:rsidRPr="0094283A">
        <w:rPr>
          <w:rFonts w:ascii="Muli" w:hAnsi="Muli" w:cs="Calibri"/>
          <w:sz w:val="23"/>
          <w:szCs w:val="23"/>
        </w:rPr>
        <w:t xml:space="preserve"> Los </w:t>
      </w:r>
      <w:r w:rsidR="002C7E88" w:rsidRPr="0094283A">
        <w:rPr>
          <w:rFonts w:ascii="Muli" w:hAnsi="Muli" w:cs="Calibri"/>
          <w:sz w:val="23"/>
          <w:szCs w:val="23"/>
        </w:rPr>
        <w:t>c</w:t>
      </w:r>
      <w:r w:rsidRPr="0094283A">
        <w:rPr>
          <w:rFonts w:ascii="Muli" w:hAnsi="Muli" w:cs="Calibri"/>
          <w:sz w:val="23"/>
          <w:szCs w:val="23"/>
        </w:rPr>
        <w:t xml:space="preserve">oncentradores recopilarán la información </w:t>
      </w:r>
      <w:r w:rsidR="002C7E88" w:rsidRPr="0094283A">
        <w:rPr>
          <w:rFonts w:ascii="Muli" w:hAnsi="Muli" w:cs="Calibri"/>
          <w:sz w:val="23"/>
          <w:szCs w:val="23"/>
        </w:rPr>
        <w:t xml:space="preserve">para </w:t>
      </w:r>
      <w:r w:rsidRPr="0094283A">
        <w:rPr>
          <w:rFonts w:ascii="Muli" w:hAnsi="Muli" w:cs="Calibri"/>
          <w:sz w:val="23"/>
          <w:szCs w:val="23"/>
        </w:rPr>
        <w:t>registra</w:t>
      </w:r>
      <w:r w:rsidR="002C7E88" w:rsidRPr="0094283A">
        <w:rPr>
          <w:rFonts w:ascii="Muli" w:hAnsi="Muli" w:cs="Calibri"/>
          <w:sz w:val="23"/>
          <w:szCs w:val="23"/>
        </w:rPr>
        <w:t>rla</w:t>
      </w:r>
      <w:r w:rsidRPr="0094283A">
        <w:rPr>
          <w:rFonts w:ascii="Muli" w:hAnsi="Muli" w:cs="Calibri"/>
          <w:sz w:val="23"/>
          <w:szCs w:val="23"/>
        </w:rPr>
        <w:t xml:space="preserve"> en los </w:t>
      </w:r>
      <w:r w:rsidR="002C7E88" w:rsidRPr="0094283A">
        <w:rPr>
          <w:rFonts w:ascii="Muli" w:hAnsi="Muli" w:cs="Calibri"/>
          <w:sz w:val="23"/>
          <w:szCs w:val="23"/>
        </w:rPr>
        <w:t>s</w:t>
      </w:r>
      <w:r w:rsidRPr="0094283A">
        <w:rPr>
          <w:rFonts w:ascii="Muli" w:hAnsi="Muli" w:cs="Calibri"/>
          <w:sz w:val="23"/>
          <w:szCs w:val="23"/>
        </w:rPr>
        <w:t>istemas</w:t>
      </w:r>
      <w:r w:rsidR="002C7E88" w:rsidRPr="0094283A">
        <w:rPr>
          <w:rFonts w:ascii="Muli" w:hAnsi="Muli" w:cs="Calibri"/>
          <w:sz w:val="23"/>
          <w:szCs w:val="23"/>
        </w:rPr>
        <w:t xml:space="preserve"> y subsistemas de la Plataforma</w:t>
      </w:r>
      <w:r w:rsidRPr="0094283A">
        <w:rPr>
          <w:rFonts w:ascii="Muli" w:hAnsi="Muli" w:cs="Calibri"/>
          <w:sz w:val="23"/>
          <w:szCs w:val="23"/>
        </w:rPr>
        <w:t>, según la normatividad que al efecto emita la Secretaría Ejecutiva.</w:t>
      </w:r>
    </w:p>
    <w:p w14:paraId="678D6F78"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75273514" w14:textId="77777777" w:rsidR="00395658" w:rsidRPr="0094283A" w:rsidRDefault="00395658" w:rsidP="00965648">
      <w:pPr>
        <w:pStyle w:val="Texto"/>
        <w:spacing w:after="0" w:line="240" w:lineRule="auto"/>
        <w:ind w:firstLine="0"/>
        <w:rPr>
          <w:rFonts w:ascii="Muli" w:hAnsi="Muli"/>
          <w:sz w:val="23"/>
          <w:szCs w:val="23"/>
          <w:lang w:val="es-MX"/>
        </w:rPr>
      </w:pPr>
    </w:p>
    <w:p w14:paraId="7C2C4410" w14:textId="1FCFD4DE"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9.</w:t>
      </w:r>
      <w:r w:rsidRPr="0094283A">
        <w:rPr>
          <w:rFonts w:ascii="Muli" w:hAnsi="Muli" w:cs="Calibri"/>
          <w:sz w:val="23"/>
          <w:szCs w:val="23"/>
        </w:rPr>
        <w:t xml:space="preserve"> Los </w:t>
      </w:r>
      <w:r w:rsidR="002C7E88" w:rsidRPr="0094283A">
        <w:rPr>
          <w:rFonts w:ascii="Muli" w:hAnsi="Muli" w:cs="Calibri"/>
          <w:sz w:val="23"/>
          <w:szCs w:val="23"/>
        </w:rPr>
        <w:t>c</w:t>
      </w:r>
      <w:r w:rsidRPr="0094283A">
        <w:rPr>
          <w:rFonts w:ascii="Muli" w:hAnsi="Muli" w:cs="Calibri"/>
          <w:sz w:val="23"/>
          <w:szCs w:val="23"/>
        </w:rPr>
        <w:t xml:space="preserve">oncentradores vigilarán la homologación, actualización y disponibilidad de la información que sea registrada </w:t>
      </w:r>
      <w:r w:rsidR="002C7E88" w:rsidRPr="0094283A">
        <w:rPr>
          <w:rFonts w:ascii="Muli" w:hAnsi="Muli" w:cs="Calibri"/>
          <w:sz w:val="23"/>
          <w:szCs w:val="23"/>
        </w:rPr>
        <w:t>en</w:t>
      </w:r>
      <w:r w:rsidRPr="0094283A">
        <w:rPr>
          <w:rFonts w:ascii="Muli" w:hAnsi="Muli" w:cs="Calibri"/>
          <w:sz w:val="23"/>
          <w:szCs w:val="23"/>
        </w:rPr>
        <w:t xml:space="preserve"> los </w:t>
      </w:r>
      <w:r w:rsidR="002C7E88" w:rsidRPr="0094283A">
        <w:rPr>
          <w:rFonts w:ascii="Muli" w:hAnsi="Muli" w:cs="Calibri"/>
          <w:sz w:val="23"/>
          <w:szCs w:val="23"/>
        </w:rPr>
        <w:t>s</w:t>
      </w:r>
      <w:r w:rsidRPr="0094283A">
        <w:rPr>
          <w:rFonts w:ascii="Muli" w:hAnsi="Muli" w:cs="Calibri"/>
          <w:sz w:val="23"/>
          <w:szCs w:val="23"/>
        </w:rPr>
        <w:t>istemas</w:t>
      </w:r>
      <w:r w:rsidR="002C7E88" w:rsidRPr="0094283A">
        <w:rPr>
          <w:rFonts w:ascii="Muli" w:hAnsi="Muli" w:cs="Calibri"/>
          <w:sz w:val="23"/>
          <w:szCs w:val="23"/>
        </w:rPr>
        <w:t xml:space="preserve"> y subsistemas</w:t>
      </w:r>
      <w:r w:rsidRPr="0094283A">
        <w:rPr>
          <w:rFonts w:ascii="Muli" w:hAnsi="Muli" w:cs="Calibri"/>
          <w:sz w:val="23"/>
          <w:szCs w:val="23"/>
        </w:rPr>
        <w:t xml:space="preserve">, de conformidad con la normatividad aplicable.  </w:t>
      </w:r>
    </w:p>
    <w:p w14:paraId="7550679F"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18D3181A" w14:textId="77777777" w:rsidR="00DE7023" w:rsidRPr="0094283A" w:rsidRDefault="00DE7023" w:rsidP="00965648">
      <w:pPr>
        <w:spacing w:after="0"/>
        <w:jc w:val="both"/>
        <w:rPr>
          <w:rFonts w:ascii="Muli" w:hAnsi="Muli" w:cs="Calibri"/>
          <w:b/>
          <w:bCs/>
          <w:sz w:val="23"/>
          <w:szCs w:val="23"/>
          <w:lang w:eastAsia="es-MX"/>
        </w:rPr>
      </w:pPr>
    </w:p>
    <w:p w14:paraId="493C0722" w14:textId="77777777" w:rsidR="00395658" w:rsidRPr="0094283A" w:rsidRDefault="00395658" w:rsidP="00965648">
      <w:pPr>
        <w:pStyle w:val="Texto"/>
        <w:spacing w:after="0" w:line="240" w:lineRule="auto"/>
        <w:ind w:firstLine="0"/>
        <w:rPr>
          <w:rFonts w:ascii="Muli" w:hAnsi="Muli"/>
          <w:sz w:val="23"/>
          <w:szCs w:val="23"/>
          <w:lang w:val="es-MX"/>
        </w:rPr>
      </w:pPr>
    </w:p>
    <w:p w14:paraId="1EEA7DCB" w14:textId="5E63580B"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10</w:t>
      </w:r>
      <w:r w:rsidRPr="0094283A">
        <w:rPr>
          <w:rFonts w:ascii="Muli" w:hAnsi="Muli" w:cs="Calibri"/>
          <w:sz w:val="23"/>
          <w:szCs w:val="23"/>
        </w:rPr>
        <w:t xml:space="preserve">. Los </w:t>
      </w:r>
      <w:r w:rsidR="002C7E88" w:rsidRPr="0094283A">
        <w:rPr>
          <w:rFonts w:ascii="Muli" w:hAnsi="Muli" w:cs="Calibri"/>
          <w:sz w:val="23"/>
          <w:szCs w:val="23"/>
        </w:rPr>
        <w:t>p</w:t>
      </w:r>
      <w:r w:rsidRPr="0094283A">
        <w:rPr>
          <w:rFonts w:ascii="Muli" w:hAnsi="Muli" w:cs="Calibri"/>
          <w:sz w:val="23"/>
          <w:szCs w:val="23"/>
        </w:rPr>
        <w:t xml:space="preserve">roveedores suministrarán </w:t>
      </w:r>
      <w:r w:rsidR="002C7E88" w:rsidRPr="0094283A">
        <w:rPr>
          <w:rFonts w:ascii="Muli" w:hAnsi="Muli" w:cs="Calibri"/>
          <w:sz w:val="23"/>
          <w:szCs w:val="23"/>
        </w:rPr>
        <w:t xml:space="preserve">en la Plataforma, </w:t>
      </w:r>
      <w:r w:rsidRPr="0094283A">
        <w:rPr>
          <w:rFonts w:ascii="Muli" w:hAnsi="Muli" w:cs="Calibri"/>
          <w:sz w:val="23"/>
          <w:szCs w:val="23"/>
        </w:rPr>
        <w:t>los datos e información conforme a lo establecido en la normatividad aplicable.</w:t>
      </w:r>
    </w:p>
    <w:p w14:paraId="09D0FD86"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F0DA71E" w14:textId="77777777" w:rsidR="00DE7023" w:rsidRPr="0094283A" w:rsidRDefault="00DE7023" w:rsidP="00965648">
      <w:pPr>
        <w:spacing w:after="0"/>
        <w:jc w:val="both"/>
        <w:rPr>
          <w:rFonts w:ascii="Muli" w:hAnsi="Muli" w:cs="Calibri"/>
          <w:sz w:val="23"/>
          <w:szCs w:val="23"/>
          <w:lang w:eastAsia="es-MX"/>
        </w:rPr>
      </w:pPr>
    </w:p>
    <w:p w14:paraId="24E89171" w14:textId="77777777" w:rsidR="00395658" w:rsidRPr="0094283A" w:rsidRDefault="00395658" w:rsidP="00965648">
      <w:pPr>
        <w:pStyle w:val="Texto"/>
        <w:spacing w:after="0" w:line="240" w:lineRule="auto"/>
        <w:ind w:firstLine="0"/>
        <w:rPr>
          <w:rFonts w:ascii="Muli" w:hAnsi="Muli"/>
          <w:b/>
          <w:sz w:val="23"/>
          <w:szCs w:val="23"/>
          <w:lang w:val="es-MX"/>
        </w:rPr>
      </w:pPr>
    </w:p>
    <w:p w14:paraId="0920547A"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11.</w:t>
      </w:r>
      <w:r w:rsidRPr="0094283A">
        <w:rPr>
          <w:rFonts w:ascii="Muli" w:hAnsi="Muli" w:cs="Calibri"/>
          <w:sz w:val="23"/>
          <w:szCs w:val="23"/>
        </w:rPr>
        <w:t xml:space="preserve"> El manejo de la información en la Plataforma deberá ser de manera correcta, responsable, alineada con los objetivos, las leyes que regulan el Sistema Estatal y demás normatividad aplicable.</w:t>
      </w:r>
    </w:p>
    <w:p w14:paraId="319AA611"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855772E" w14:textId="77777777" w:rsidR="00395658" w:rsidRPr="0094283A" w:rsidRDefault="00395658" w:rsidP="00965648">
      <w:pPr>
        <w:pStyle w:val="Texto"/>
        <w:spacing w:after="0" w:line="240" w:lineRule="auto"/>
        <w:ind w:firstLine="0"/>
        <w:rPr>
          <w:rFonts w:ascii="Muli" w:hAnsi="Muli"/>
          <w:b/>
          <w:sz w:val="23"/>
          <w:szCs w:val="23"/>
          <w:lang w:val="es-MX"/>
        </w:rPr>
      </w:pPr>
    </w:p>
    <w:p w14:paraId="41C9F5A7" w14:textId="77777777" w:rsidR="00395658" w:rsidRPr="0094283A" w:rsidRDefault="00395658" w:rsidP="00965648">
      <w:pPr>
        <w:pStyle w:val="Texto"/>
        <w:spacing w:after="0" w:line="240" w:lineRule="auto"/>
        <w:ind w:firstLine="0"/>
        <w:rPr>
          <w:rFonts w:ascii="Muli" w:hAnsi="Muli"/>
          <w:b/>
          <w:sz w:val="23"/>
          <w:szCs w:val="23"/>
          <w:lang w:val="es-MX"/>
        </w:rPr>
      </w:pPr>
    </w:p>
    <w:p w14:paraId="7BE1EE9E"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III</w:t>
      </w:r>
    </w:p>
    <w:p w14:paraId="258C1345"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ADMINISTRACIÓN DE LA PLATAFORMA DIGITAL ESTATAL</w:t>
      </w:r>
    </w:p>
    <w:p w14:paraId="09CBF8E4" w14:textId="77777777" w:rsidR="00395658" w:rsidRPr="0094283A" w:rsidRDefault="00395658" w:rsidP="00965648">
      <w:pPr>
        <w:pStyle w:val="Texto"/>
        <w:spacing w:after="0" w:line="240" w:lineRule="auto"/>
        <w:ind w:firstLine="0"/>
        <w:jc w:val="center"/>
        <w:rPr>
          <w:rFonts w:ascii="Muli" w:hAnsi="Muli"/>
          <w:b/>
          <w:sz w:val="23"/>
          <w:szCs w:val="23"/>
        </w:rPr>
      </w:pPr>
    </w:p>
    <w:p w14:paraId="7117E67E" w14:textId="058C93BD"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12</w:t>
      </w:r>
      <w:r w:rsidRPr="0094283A">
        <w:rPr>
          <w:rFonts w:ascii="Muli" w:hAnsi="Muli" w:cs="Calibri"/>
          <w:sz w:val="23"/>
          <w:szCs w:val="23"/>
        </w:rPr>
        <w:t xml:space="preserve">. La Plataforma </w:t>
      </w:r>
      <w:r w:rsidR="00D14C75" w:rsidRPr="0094283A">
        <w:rPr>
          <w:rFonts w:ascii="Muli" w:hAnsi="Muli" w:cs="Calibri"/>
          <w:sz w:val="23"/>
          <w:szCs w:val="23"/>
        </w:rPr>
        <w:t>es</w:t>
      </w:r>
      <w:r w:rsidRPr="0094283A">
        <w:rPr>
          <w:rFonts w:ascii="Muli" w:hAnsi="Muli" w:cs="Calibri"/>
          <w:sz w:val="23"/>
          <w:szCs w:val="23"/>
        </w:rPr>
        <w:t xml:space="preserve"> administrada por la Secretaría Ejecutiva, proveyendo los servicios tecnológicos, recursos humanos y financieros para mantener sus componentes en funcionamiento.</w:t>
      </w:r>
    </w:p>
    <w:p w14:paraId="14E1B059"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CF25B4C" w14:textId="77777777" w:rsidR="00395658" w:rsidRPr="0094283A" w:rsidRDefault="00395658" w:rsidP="00965648">
      <w:pPr>
        <w:pStyle w:val="Texto"/>
        <w:spacing w:after="0" w:line="240" w:lineRule="auto"/>
        <w:ind w:firstLine="0"/>
        <w:rPr>
          <w:rFonts w:ascii="Muli" w:hAnsi="Muli"/>
          <w:sz w:val="23"/>
          <w:szCs w:val="23"/>
          <w:lang w:val="es-MX"/>
        </w:rPr>
      </w:pPr>
    </w:p>
    <w:p w14:paraId="38A53F43" w14:textId="417963D8" w:rsidR="00395658" w:rsidRPr="0094283A" w:rsidRDefault="00395658" w:rsidP="00965648">
      <w:pPr>
        <w:spacing w:after="0"/>
        <w:jc w:val="both"/>
        <w:rPr>
          <w:rFonts w:ascii="Muli" w:hAnsi="Muli" w:cs="Calibri"/>
          <w:b/>
          <w:bCs/>
          <w:sz w:val="23"/>
          <w:szCs w:val="23"/>
          <w:lang w:eastAsia="es-MX"/>
        </w:rPr>
      </w:pPr>
      <w:r w:rsidRPr="0094283A">
        <w:rPr>
          <w:rFonts w:ascii="Muli" w:hAnsi="Muli" w:cs="Calibri"/>
          <w:b/>
          <w:bCs/>
          <w:sz w:val="23"/>
          <w:szCs w:val="23"/>
        </w:rPr>
        <w:t>Artículo 13.</w:t>
      </w:r>
      <w:r w:rsidRPr="0094283A">
        <w:rPr>
          <w:rFonts w:ascii="Muli" w:hAnsi="Muli" w:cs="Calibri"/>
          <w:sz w:val="23"/>
          <w:szCs w:val="23"/>
        </w:rPr>
        <w:t xml:space="preserve"> La Secretaría Ejecutiva es responsable de monitorear el funcionamiento de la Plataforma, con el propósito de prevenir y detectar fallas</w:t>
      </w:r>
      <w:r w:rsidR="002C7E88" w:rsidRPr="0094283A">
        <w:rPr>
          <w:rFonts w:ascii="Muli" w:hAnsi="Muli" w:cs="Calibri"/>
          <w:sz w:val="23"/>
          <w:szCs w:val="23"/>
        </w:rPr>
        <w:t xml:space="preserve"> tecnológicas</w:t>
      </w:r>
      <w:r w:rsidRPr="0094283A">
        <w:rPr>
          <w:rFonts w:ascii="Muli" w:hAnsi="Muli" w:cs="Calibri"/>
          <w:sz w:val="23"/>
          <w:szCs w:val="23"/>
        </w:rPr>
        <w:t xml:space="preserve"> para su atención. </w:t>
      </w:r>
    </w:p>
    <w:p w14:paraId="3136F577"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678C036" w14:textId="77777777" w:rsidR="00395658" w:rsidRPr="0094283A" w:rsidRDefault="00395658" w:rsidP="00965648">
      <w:pPr>
        <w:pStyle w:val="Texto"/>
        <w:spacing w:after="0" w:line="240" w:lineRule="auto"/>
        <w:ind w:firstLine="0"/>
        <w:rPr>
          <w:rFonts w:ascii="Muli" w:hAnsi="Muli"/>
          <w:sz w:val="23"/>
          <w:szCs w:val="23"/>
          <w:lang w:val="es-MX"/>
        </w:rPr>
      </w:pPr>
    </w:p>
    <w:p w14:paraId="5172AD69" w14:textId="05D8C92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14.</w:t>
      </w:r>
      <w:r w:rsidRPr="0094283A">
        <w:rPr>
          <w:rFonts w:ascii="Muli" w:hAnsi="Muli" w:cs="Calibri"/>
          <w:sz w:val="23"/>
          <w:szCs w:val="23"/>
        </w:rPr>
        <w:t xml:space="preserve"> En caso de presentarse una falla</w:t>
      </w:r>
      <w:r w:rsidR="002C7E88" w:rsidRPr="0094283A">
        <w:rPr>
          <w:rFonts w:ascii="Muli" w:hAnsi="Muli" w:cs="Calibri"/>
          <w:sz w:val="23"/>
          <w:szCs w:val="23"/>
        </w:rPr>
        <w:t xml:space="preserve"> tecnológica</w:t>
      </w:r>
      <w:r w:rsidRPr="0094283A">
        <w:rPr>
          <w:rFonts w:ascii="Muli" w:hAnsi="Muli" w:cs="Calibri"/>
          <w:sz w:val="23"/>
          <w:szCs w:val="23"/>
        </w:rPr>
        <w:t xml:space="preserve"> en la Plataforma, la Secretaría Ejecutiva evaluará la situación y considerando la gravedad, tomará acciones y en su caso notificará a los usuarios.</w:t>
      </w:r>
    </w:p>
    <w:p w14:paraId="19BCA8E3" w14:textId="77777777" w:rsidR="00DE7023" w:rsidRPr="00E47326" w:rsidRDefault="00DE7023" w:rsidP="00DE7023">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00E985BF" w14:textId="77777777" w:rsidR="00DE7023" w:rsidRPr="0094283A" w:rsidRDefault="00DE7023" w:rsidP="00965648">
      <w:pPr>
        <w:spacing w:after="0"/>
        <w:jc w:val="both"/>
        <w:rPr>
          <w:rFonts w:ascii="Muli" w:hAnsi="Muli" w:cs="Calibri"/>
          <w:b/>
          <w:bCs/>
          <w:sz w:val="23"/>
          <w:szCs w:val="23"/>
          <w:lang w:eastAsia="es-MX"/>
        </w:rPr>
      </w:pPr>
    </w:p>
    <w:p w14:paraId="37736E29" w14:textId="77777777" w:rsidR="00395658" w:rsidRPr="0094283A" w:rsidRDefault="00395658" w:rsidP="00965648">
      <w:pPr>
        <w:pStyle w:val="Texto"/>
        <w:spacing w:after="0" w:line="240" w:lineRule="auto"/>
        <w:ind w:firstLine="0"/>
        <w:rPr>
          <w:rFonts w:ascii="Muli" w:hAnsi="Muli"/>
          <w:sz w:val="23"/>
          <w:szCs w:val="23"/>
          <w:lang w:val="es-MX"/>
        </w:rPr>
      </w:pPr>
    </w:p>
    <w:p w14:paraId="6255ECA4" w14:textId="7BF86571"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15.</w:t>
      </w:r>
      <w:r w:rsidRPr="0094283A">
        <w:rPr>
          <w:rFonts w:ascii="Muli" w:hAnsi="Muli" w:cs="Calibri"/>
          <w:sz w:val="23"/>
          <w:szCs w:val="23"/>
        </w:rPr>
        <w:t xml:space="preserve"> La Secretaría Ejecutiva garantizará el acceso de los usuarios a los </w:t>
      </w:r>
      <w:r w:rsidR="002C7E88" w:rsidRPr="0094283A">
        <w:rPr>
          <w:rFonts w:ascii="Muli" w:hAnsi="Muli" w:cs="Calibri"/>
          <w:sz w:val="23"/>
          <w:szCs w:val="23"/>
        </w:rPr>
        <w:t>s</w:t>
      </w:r>
      <w:r w:rsidRPr="0094283A">
        <w:rPr>
          <w:rFonts w:ascii="Muli" w:hAnsi="Muli" w:cs="Calibri"/>
          <w:sz w:val="23"/>
          <w:szCs w:val="23"/>
        </w:rPr>
        <w:t>istemas</w:t>
      </w:r>
      <w:r w:rsidR="002C7E88" w:rsidRPr="0094283A">
        <w:rPr>
          <w:rFonts w:ascii="Muli" w:hAnsi="Muli" w:cs="Calibri"/>
          <w:sz w:val="23"/>
          <w:szCs w:val="23"/>
        </w:rPr>
        <w:t xml:space="preserve"> y subsistemas</w:t>
      </w:r>
      <w:r w:rsidRPr="0094283A">
        <w:rPr>
          <w:rFonts w:ascii="Muli" w:hAnsi="Muli" w:cs="Calibri"/>
          <w:sz w:val="23"/>
          <w:szCs w:val="23"/>
        </w:rPr>
        <w:t>, acorde a los distintos perfiles y supervisará su correcto funcionamiento.</w:t>
      </w:r>
    </w:p>
    <w:p w14:paraId="7DE25692"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01FDBA57" w14:textId="77777777" w:rsidR="00B813EF" w:rsidRPr="0094283A" w:rsidRDefault="00B813EF" w:rsidP="00965648">
      <w:pPr>
        <w:spacing w:after="0"/>
        <w:jc w:val="both"/>
        <w:rPr>
          <w:rFonts w:ascii="Muli" w:hAnsi="Muli" w:cs="Calibri"/>
          <w:b/>
          <w:bCs/>
          <w:sz w:val="23"/>
          <w:szCs w:val="23"/>
          <w:lang w:eastAsia="es-MX"/>
        </w:rPr>
      </w:pPr>
    </w:p>
    <w:p w14:paraId="15642FF0" w14:textId="77777777" w:rsidR="00395658" w:rsidRPr="0094283A" w:rsidRDefault="00395658" w:rsidP="00965648">
      <w:pPr>
        <w:pStyle w:val="Texto"/>
        <w:spacing w:after="0"/>
        <w:rPr>
          <w:rFonts w:ascii="Muli" w:hAnsi="Muli"/>
          <w:b/>
          <w:sz w:val="23"/>
          <w:szCs w:val="23"/>
          <w:lang w:val="es-MX"/>
        </w:rPr>
      </w:pPr>
    </w:p>
    <w:p w14:paraId="3F8FD44B"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16. </w:t>
      </w:r>
      <w:r w:rsidRPr="0094283A">
        <w:rPr>
          <w:rFonts w:ascii="Muli" w:hAnsi="Muli" w:cs="Calibri"/>
          <w:sz w:val="23"/>
          <w:szCs w:val="23"/>
        </w:rPr>
        <w:t>La Secretaría Ejecutiva informará en cada sesión ordinaria a los integrantes del Comité Coordinador el funcionamiento de la Plataforma.</w:t>
      </w:r>
      <w:r w:rsidRPr="0094283A">
        <w:rPr>
          <w:rFonts w:ascii="Muli" w:hAnsi="Muli" w:cs="Calibri"/>
          <w:b/>
          <w:bCs/>
          <w:sz w:val="23"/>
          <w:szCs w:val="23"/>
        </w:rPr>
        <w:t xml:space="preserve"> </w:t>
      </w:r>
      <w:r w:rsidRPr="0094283A">
        <w:rPr>
          <w:rFonts w:ascii="Muli" w:hAnsi="Muli" w:cs="Calibri"/>
          <w:sz w:val="23"/>
          <w:szCs w:val="23"/>
        </w:rPr>
        <w:t>De la misma forma, se deberá informar lo conducente a la SESNA.</w:t>
      </w:r>
    </w:p>
    <w:p w14:paraId="10F4DB88"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E139982" w14:textId="77777777" w:rsidR="00B813EF" w:rsidRPr="0094283A" w:rsidRDefault="00B813EF" w:rsidP="00965648">
      <w:pPr>
        <w:spacing w:after="0"/>
        <w:jc w:val="both"/>
        <w:rPr>
          <w:rFonts w:ascii="Muli" w:hAnsi="Muli" w:cs="Calibri"/>
          <w:b/>
          <w:bCs/>
          <w:sz w:val="23"/>
          <w:szCs w:val="23"/>
          <w:lang w:eastAsia="es-MX"/>
        </w:rPr>
      </w:pPr>
    </w:p>
    <w:p w14:paraId="0BD00D60" w14:textId="77777777" w:rsidR="00395658" w:rsidRPr="0094283A" w:rsidRDefault="00395658" w:rsidP="00965648">
      <w:pPr>
        <w:pStyle w:val="Texto"/>
        <w:spacing w:after="0" w:line="240" w:lineRule="auto"/>
        <w:rPr>
          <w:rFonts w:ascii="Muli" w:hAnsi="Muli"/>
          <w:sz w:val="23"/>
          <w:szCs w:val="23"/>
          <w:lang w:val="es-MX"/>
        </w:rPr>
      </w:pPr>
    </w:p>
    <w:p w14:paraId="3373DDAE" w14:textId="77777777" w:rsidR="00C46CF5" w:rsidRDefault="00C46CF5" w:rsidP="00965648">
      <w:pPr>
        <w:pStyle w:val="Texto"/>
        <w:spacing w:after="0" w:line="240" w:lineRule="auto"/>
        <w:ind w:firstLine="0"/>
        <w:jc w:val="center"/>
        <w:rPr>
          <w:rFonts w:ascii="Muli" w:hAnsi="Muli"/>
          <w:b/>
          <w:sz w:val="23"/>
          <w:szCs w:val="23"/>
        </w:rPr>
      </w:pPr>
    </w:p>
    <w:p w14:paraId="479DE455" w14:textId="29B5831E"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IV</w:t>
      </w:r>
    </w:p>
    <w:p w14:paraId="0F4D5D29"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USO DE LA PLATAFORMA DIGITAL ESTATAL</w:t>
      </w:r>
    </w:p>
    <w:p w14:paraId="25FB9DED" w14:textId="77777777" w:rsidR="00395658" w:rsidRPr="0094283A" w:rsidRDefault="00395658" w:rsidP="00965648">
      <w:pPr>
        <w:pStyle w:val="Texto"/>
        <w:spacing w:after="0" w:line="240" w:lineRule="auto"/>
        <w:ind w:firstLine="0"/>
        <w:rPr>
          <w:rFonts w:ascii="Muli" w:hAnsi="Muli"/>
          <w:b/>
          <w:sz w:val="23"/>
          <w:szCs w:val="23"/>
        </w:rPr>
      </w:pPr>
    </w:p>
    <w:p w14:paraId="40E65122" w14:textId="77777777" w:rsidR="00395658" w:rsidRDefault="00395658" w:rsidP="00965648">
      <w:pPr>
        <w:pStyle w:val="Texto"/>
        <w:spacing w:after="0" w:line="240" w:lineRule="auto"/>
        <w:ind w:firstLine="0"/>
        <w:rPr>
          <w:rFonts w:ascii="Muli" w:hAnsi="Muli"/>
          <w:bCs/>
          <w:sz w:val="23"/>
          <w:szCs w:val="23"/>
        </w:rPr>
      </w:pPr>
      <w:r w:rsidRPr="0094283A">
        <w:rPr>
          <w:rFonts w:ascii="Muli" w:hAnsi="Muli"/>
          <w:b/>
          <w:sz w:val="23"/>
          <w:szCs w:val="23"/>
        </w:rPr>
        <w:t xml:space="preserve">Artículo 17. </w:t>
      </w:r>
      <w:r w:rsidRPr="0094283A">
        <w:rPr>
          <w:rFonts w:ascii="Muli" w:hAnsi="Muli"/>
          <w:bCs/>
          <w:sz w:val="23"/>
          <w:szCs w:val="23"/>
        </w:rPr>
        <w:t>Derogado.</w:t>
      </w:r>
    </w:p>
    <w:p w14:paraId="3A014E99" w14:textId="328DDD0B"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derogado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D41A26E" w14:textId="77777777" w:rsidR="00B813EF" w:rsidRPr="0094283A" w:rsidRDefault="00B813EF" w:rsidP="00965648">
      <w:pPr>
        <w:pStyle w:val="Texto"/>
        <w:spacing w:after="0" w:line="240" w:lineRule="auto"/>
        <w:ind w:firstLine="0"/>
        <w:rPr>
          <w:rFonts w:ascii="Muli" w:hAnsi="Muli"/>
          <w:bCs/>
          <w:sz w:val="23"/>
          <w:szCs w:val="23"/>
        </w:rPr>
      </w:pPr>
    </w:p>
    <w:p w14:paraId="5EC35C7E" w14:textId="77777777" w:rsidR="00395658" w:rsidRPr="0094283A" w:rsidRDefault="00395658" w:rsidP="00965648">
      <w:pPr>
        <w:pStyle w:val="Texto"/>
        <w:spacing w:after="0" w:line="240" w:lineRule="auto"/>
        <w:ind w:firstLine="0"/>
        <w:rPr>
          <w:rFonts w:ascii="Muli" w:hAnsi="Muli"/>
          <w:b/>
          <w:sz w:val="23"/>
          <w:szCs w:val="23"/>
        </w:rPr>
      </w:pPr>
    </w:p>
    <w:p w14:paraId="07C03122" w14:textId="1658A5F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18.</w:t>
      </w:r>
      <w:r w:rsidRPr="0094283A">
        <w:rPr>
          <w:rFonts w:ascii="Muli" w:hAnsi="Muli" w:cs="Calibri"/>
          <w:sz w:val="23"/>
          <w:szCs w:val="23"/>
        </w:rPr>
        <w:t xml:space="preserve"> La Secretaría Ejecutiva elaborará y publicará la normatividad aplicable para cada uno de los </w:t>
      </w:r>
      <w:r w:rsidR="00E77CE8" w:rsidRPr="0094283A">
        <w:rPr>
          <w:rFonts w:ascii="Muli" w:hAnsi="Muli" w:cs="Calibri"/>
          <w:sz w:val="23"/>
          <w:szCs w:val="23"/>
        </w:rPr>
        <w:t>s</w:t>
      </w:r>
      <w:r w:rsidRPr="0094283A">
        <w:rPr>
          <w:rFonts w:ascii="Muli" w:hAnsi="Muli" w:cs="Calibri"/>
          <w:sz w:val="23"/>
          <w:szCs w:val="23"/>
        </w:rPr>
        <w:t>istemas de la Plataforma.</w:t>
      </w:r>
    </w:p>
    <w:p w14:paraId="20D2B64C"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646F6716" w14:textId="77777777" w:rsidR="00B813EF" w:rsidRPr="0094283A" w:rsidRDefault="00B813EF" w:rsidP="00965648">
      <w:pPr>
        <w:spacing w:after="0"/>
        <w:jc w:val="both"/>
        <w:rPr>
          <w:rFonts w:ascii="Muli" w:hAnsi="Muli" w:cs="Calibri"/>
          <w:sz w:val="23"/>
          <w:szCs w:val="23"/>
          <w:lang w:eastAsia="es-MX"/>
        </w:rPr>
      </w:pPr>
    </w:p>
    <w:p w14:paraId="73299348" w14:textId="77777777" w:rsidR="00395658" w:rsidRPr="0094283A" w:rsidRDefault="00395658" w:rsidP="00965648">
      <w:pPr>
        <w:pStyle w:val="Texto"/>
        <w:spacing w:after="0" w:line="240" w:lineRule="auto"/>
        <w:ind w:firstLine="0"/>
        <w:rPr>
          <w:rFonts w:ascii="Muli" w:hAnsi="Muli"/>
          <w:sz w:val="23"/>
          <w:szCs w:val="23"/>
          <w:lang w:val="es-MX"/>
        </w:rPr>
      </w:pPr>
    </w:p>
    <w:p w14:paraId="1D041843" w14:textId="60EF9A9F" w:rsidR="00395658"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19. </w:t>
      </w:r>
      <w:r w:rsidRPr="0094283A">
        <w:rPr>
          <w:rFonts w:ascii="Muli" w:hAnsi="Muli" w:cs="Calibri"/>
          <w:sz w:val="23"/>
          <w:szCs w:val="23"/>
        </w:rPr>
        <w:t xml:space="preserve">La Secretaría Ejecutiva establecerá los mecanismos de seguridad para </w:t>
      </w:r>
      <w:r w:rsidR="00E77CE8" w:rsidRPr="0094283A">
        <w:rPr>
          <w:rFonts w:ascii="Muli" w:hAnsi="Muli" w:cs="Calibri"/>
          <w:sz w:val="23"/>
          <w:szCs w:val="23"/>
        </w:rPr>
        <w:t>el acceso</w:t>
      </w:r>
      <w:r w:rsidRPr="0094283A">
        <w:rPr>
          <w:rFonts w:ascii="Muli" w:hAnsi="Muli" w:cs="Calibri"/>
          <w:sz w:val="23"/>
          <w:szCs w:val="23"/>
        </w:rPr>
        <w:t xml:space="preserve"> a la información en la Plataforma, garantizando su integridad, disponibilidad y confidencialidad.</w:t>
      </w:r>
    </w:p>
    <w:p w14:paraId="480C1D25"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29875672" w14:textId="77777777" w:rsidR="00B813EF" w:rsidRPr="0094283A" w:rsidRDefault="00B813EF" w:rsidP="00965648">
      <w:pPr>
        <w:spacing w:after="0"/>
        <w:jc w:val="both"/>
        <w:rPr>
          <w:rFonts w:ascii="Muli" w:hAnsi="Muli" w:cs="Calibri"/>
          <w:sz w:val="23"/>
          <w:szCs w:val="23"/>
          <w:lang w:eastAsia="es-MX"/>
        </w:rPr>
      </w:pPr>
    </w:p>
    <w:p w14:paraId="4123736B" w14:textId="77777777" w:rsidR="00395658" w:rsidRPr="0094283A" w:rsidRDefault="00395658" w:rsidP="00965648">
      <w:pPr>
        <w:pStyle w:val="Texto"/>
        <w:spacing w:after="0" w:line="240" w:lineRule="auto"/>
        <w:ind w:firstLine="0"/>
        <w:rPr>
          <w:rFonts w:ascii="Muli" w:hAnsi="Muli"/>
          <w:b/>
          <w:sz w:val="23"/>
          <w:szCs w:val="23"/>
          <w:lang w:val="es-MX"/>
        </w:rPr>
      </w:pPr>
    </w:p>
    <w:p w14:paraId="080FA8BD" w14:textId="77777777" w:rsidR="00395658" w:rsidRDefault="00395658" w:rsidP="00965648">
      <w:pPr>
        <w:pStyle w:val="Texto"/>
        <w:spacing w:after="0" w:line="240" w:lineRule="auto"/>
        <w:ind w:firstLine="0"/>
        <w:rPr>
          <w:rFonts w:ascii="Muli" w:hAnsi="Muli"/>
          <w:bCs/>
          <w:sz w:val="23"/>
          <w:szCs w:val="23"/>
        </w:rPr>
      </w:pPr>
      <w:r w:rsidRPr="0094283A">
        <w:rPr>
          <w:rFonts w:ascii="Muli" w:hAnsi="Muli"/>
          <w:b/>
          <w:sz w:val="23"/>
          <w:szCs w:val="23"/>
        </w:rPr>
        <w:t xml:space="preserve">Artículo 20. </w:t>
      </w:r>
      <w:r w:rsidRPr="0094283A">
        <w:rPr>
          <w:rFonts w:ascii="Muli" w:hAnsi="Muli"/>
          <w:bCs/>
          <w:sz w:val="23"/>
          <w:szCs w:val="23"/>
        </w:rPr>
        <w:t>Derogado.</w:t>
      </w:r>
    </w:p>
    <w:p w14:paraId="55408A46" w14:textId="540456E2"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derogado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029236A" w14:textId="77777777" w:rsidR="00B813EF" w:rsidRPr="0094283A" w:rsidRDefault="00B813EF" w:rsidP="00965648">
      <w:pPr>
        <w:pStyle w:val="Texto"/>
        <w:spacing w:after="0" w:line="240" w:lineRule="auto"/>
        <w:ind w:firstLine="0"/>
        <w:rPr>
          <w:rFonts w:ascii="Muli" w:hAnsi="Muli"/>
          <w:bCs/>
          <w:sz w:val="23"/>
          <w:szCs w:val="23"/>
        </w:rPr>
      </w:pPr>
    </w:p>
    <w:p w14:paraId="5BC91E78" w14:textId="77777777" w:rsidR="00395658" w:rsidRPr="0094283A" w:rsidRDefault="00395658" w:rsidP="00965648">
      <w:pPr>
        <w:pStyle w:val="Texto"/>
        <w:spacing w:after="0" w:line="240" w:lineRule="auto"/>
        <w:ind w:firstLine="0"/>
        <w:rPr>
          <w:rFonts w:ascii="Muli" w:hAnsi="Muli"/>
          <w:sz w:val="23"/>
          <w:szCs w:val="23"/>
        </w:rPr>
      </w:pPr>
    </w:p>
    <w:p w14:paraId="4DA2CA31"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21.</w:t>
      </w:r>
      <w:r w:rsidRPr="0094283A">
        <w:rPr>
          <w:rFonts w:ascii="Muli" w:hAnsi="Muli" w:cs="Calibri"/>
          <w:sz w:val="23"/>
          <w:szCs w:val="23"/>
        </w:rPr>
        <w:t xml:space="preserve"> La Plataforma seguirá las disposiciones en materia de transparencia, acceso a la información, datos abiertos y protección de datos personales según la normatividad aplicable.</w:t>
      </w:r>
    </w:p>
    <w:p w14:paraId="44B6736C"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4366401D" w14:textId="77777777" w:rsidR="00B813EF" w:rsidRPr="0094283A" w:rsidRDefault="00B813EF" w:rsidP="00965648">
      <w:pPr>
        <w:spacing w:after="0"/>
        <w:jc w:val="both"/>
        <w:rPr>
          <w:rFonts w:ascii="Muli" w:hAnsi="Muli" w:cs="Calibri"/>
          <w:sz w:val="23"/>
          <w:szCs w:val="23"/>
          <w:lang w:eastAsia="es-MX"/>
        </w:rPr>
      </w:pPr>
    </w:p>
    <w:p w14:paraId="7933A984" w14:textId="77777777" w:rsidR="00395658" w:rsidRPr="0094283A" w:rsidRDefault="00395658" w:rsidP="00965648">
      <w:pPr>
        <w:pStyle w:val="Texto"/>
        <w:spacing w:after="0" w:line="240" w:lineRule="auto"/>
        <w:ind w:firstLine="0"/>
        <w:rPr>
          <w:rFonts w:ascii="Muli" w:hAnsi="Muli"/>
          <w:sz w:val="23"/>
          <w:szCs w:val="23"/>
          <w:lang w:val="es-MX"/>
        </w:rPr>
      </w:pPr>
    </w:p>
    <w:p w14:paraId="4DFB267C" w14:textId="19599659"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22.</w:t>
      </w:r>
      <w:r w:rsidRPr="0094283A">
        <w:rPr>
          <w:rFonts w:ascii="Muli" w:hAnsi="Muli" w:cs="Calibri"/>
          <w:sz w:val="23"/>
          <w:szCs w:val="23"/>
        </w:rPr>
        <w:t xml:space="preserve"> La Secretaría Ejecutiva impartirá capacitación en el uso, operación y registro de los sistemas y </w:t>
      </w:r>
      <w:r w:rsidR="00E77CE8" w:rsidRPr="0094283A">
        <w:rPr>
          <w:rFonts w:ascii="Muli" w:hAnsi="Muli" w:cs="Calibri"/>
          <w:sz w:val="23"/>
          <w:szCs w:val="23"/>
        </w:rPr>
        <w:t>subs</w:t>
      </w:r>
      <w:r w:rsidRPr="0094283A">
        <w:rPr>
          <w:rFonts w:ascii="Muli" w:hAnsi="Muli" w:cs="Calibri"/>
          <w:sz w:val="23"/>
          <w:szCs w:val="23"/>
        </w:rPr>
        <w:t>istemas de la Plataforma, según el Catálogo de Perfiles.</w:t>
      </w:r>
    </w:p>
    <w:p w14:paraId="2A64DA51"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38FF04B8" w14:textId="77777777" w:rsidR="00B813EF" w:rsidRPr="0094283A" w:rsidRDefault="00B813EF" w:rsidP="00965648">
      <w:pPr>
        <w:spacing w:after="0"/>
        <w:jc w:val="both"/>
        <w:rPr>
          <w:rFonts w:ascii="Muli" w:hAnsi="Muli" w:cs="Calibri"/>
          <w:b/>
          <w:bCs/>
          <w:sz w:val="23"/>
          <w:szCs w:val="23"/>
          <w:lang w:eastAsia="es-MX"/>
        </w:rPr>
      </w:pPr>
    </w:p>
    <w:p w14:paraId="370054DD" w14:textId="77777777" w:rsidR="00395658" w:rsidRPr="0094283A" w:rsidRDefault="00395658" w:rsidP="00965648">
      <w:pPr>
        <w:pStyle w:val="Texto"/>
        <w:spacing w:after="0" w:line="240" w:lineRule="auto"/>
        <w:ind w:firstLine="0"/>
        <w:rPr>
          <w:rFonts w:ascii="Muli" w:hAnsi="Muli"/>
          <w:sz w:val="23"/>
          <w:szCs w:val="23"/>
          <w:lang w:val="es-MX"/>
        </w:rPr>
      </w:pPr>
    </w:p>
    <w:p w14:paraId="22C478C1"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V</w:t>
      </w:r>
    </w:p>
    <w:p w14:paraId="66594F1D"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DE LA COLABORACIÓN CON LA PLATAFORMA DIGITAL NACIONAL</w:t>
      </w:r>
    </w:p>
    <w:p w14:paraId="0B3D04EC" w14:textId="77777777" w:rsidR="00395658" w:rsidRPr="0094283A" w:rsidRDefault="00395658" w:rsidP="00965648">
      <w:pPr>
        <w:pStyle w:val="Texto"/>
        <w:spacing w:after="0" w:line="240" w:lineRule="auto"/>
        <w:ind w:firstLine="0"/>
        <w:jc w:val="center"/>
        <w:rPr>
          <w:rFonts w:ascii="Muli" w:hAnsi="Muli"/>
          <w:b/>
          <w:sz w:val="23"/>
          <w:szCs w:val="23"/>
        </w:rPr>
      </w:pPr>
    </w:p>
    <w:p w14:paraId="3EF28F1A" w14:textId="494A9C7F"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23.</w:t>
      </w:r>
      <w:r w:rsidRPr="0094283A">
        <w:rPr>
          <w:rFonts w:ascii="Muli" w:hAnsi="Muli" w:cs="Calibri"/>
          <w:sz w:val="23"/>
          <w:szCs w:val="23"/>
        </w:rPr>
        <w:t xml:space="preserve"> La Secretaría Ejecutiva se coordinará con la SESNA, a efecto de establecer el mecanismo de interconexión de la Plataforma con cada uno de los </w:t>
      </w:r>
      <w:r w:rsidR="00E77CE8" w:rsidRPr="0094283A">
        <w:rPr>
          <w:rFonts w:ascii="Muli" w:hAnsi="Muli" w:cs="Calibri"/>
          <w:sz w:val="23"/>
          <w:szCs w:val="23"/>
        </w:rPr>
        <w:t>s</w:t>
      </w:r>
      <w:r w:rsidRPr="0094283A">
        <w:rPr>
          <w:rFonts w:ascii="Muli" w:hAnsi="Muli" w:cs="Calibri"/>
          <w:sz w:val="23"/>
          <w:szCs w:val="23"/>
        </w:rPr>
        <w:t xml:space="preserve">istemas de la Plataforma Digital Nacional. </w:t>
      </w:r>
    </w:p>
    <w:p w14:paraId="4594B5C8"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091A0093" w14:textId="77777777" w:rsidR="00B813EF" w:rsidRPr="0094283A" w:rsidRDefault="00B813EF" w:rsidP="00965648">
      <w:pPr>
        <w:spacing w:after="0"/>
        <w:jc w:val="both"/>
        <w:rPr>
          <w:rFonts w:ascii="Muli" w:hAnsi="Muli" w:cs="Calibri"/>
          <w:b/>
          <w:bCs/>
          <w:sz w:val="23"/>
          <w:szCs w:val="23"/>
          <w:lang w:eastAsia="es-MX"/>
        </w:rPr>
      </w:pPr>
    </w:p>
    <w:p w14:paraId="7A68A937" w14:textId="77777777" w:rsidR="00395658" w:rsidRPr="0094283A" w:rsidRDefault="00395658" w:rsidP="00965648">
      <w:pPr>
        <w:pStyle w:val="Texto"/>
        <w:spacing w:after="0" w:line="240" w:lineRule="auto"/>
        <w:ind w:firstLine="0"/>
        <w:rPr>
          <w:rFonts w:ascii="Muli" w:hAnsi="Muli"/>
          <w:sz w:val="23"/>
          <w:szCs w:val="23"/>
          <w:lang w:val="es-MX"/>
        </w:rPr>
      </w:pPr>
    </w:p>
    <w:p w14:paraId="1C309BD8" w14:textId="75CED47A" w:rsidR="00395658" w:rsidRDefault="00395658" w:rsidP="00965648">
      <w:pPr>
        <w:pStyle w:val="Texto"/>
        <w:spacing w:after="0" w:line="240" w:lineRule="auto"/>
        <w:ind w:firstLine="0"/>
        <w:rPr>
          <w:rFonts w:ascii="Muli" w:hAnsi="Muli"/>
          <w:sz w:val="23"/>
          <w:szCs w:val="23"/>
        </w:rPr>
      </w:pPr>
      <w:r w:rsidRPr="0094283A">
        <w:rPr>
          <w:rFonts w:ascii="Muli" w:hAnsi="Muli"/>
          <w:b/>
          <w:sz w:val="23"/>
          <w:szCs w:val="23"/>
        </w:rPr>
        <w:t>Artículo 24.</w:t>
      </w:r>
      <w:r w:rsidRPr="0094283A">
        <w:rPr>
          <w:rFonts w:ascii="Muli" w:hAnsi="Muli"/>
          <w:sz w:val="23"/>
          <w:szCs w:val="23"/>
        </w:rPr>
        <w:t xml:space="preserve"> </w:t>
      </w:r>
      <w:r w:rsidR="003248E1" w:rsidRPr="0094283A">
        <w:rPr>
          <w:rFonts w:ascii="Muli" w:hAnsi="Muli"/>
          <w:sz w:val="23"/>
          <w:szCs w:val="23"/>
        </w:rPr>
        <w:t>La Secretaría Ejecutiva, en la implementación de cada uno de los sistemas, deberá expedir y publicar en el Periódico Oficial del Gobierno del Estado de Guanajuato la declaratoria de inicio de funciones, a partir de la cual se entenderá que las autoridades con atribuciones, facultades u obligaciones respecto de los sistemas quedan sujetas al funcionamiento de la Plataforma</w:t>
      </w:r>
      <w:r w:rsidRPr="0094283A">
        <w:rPr>
          <w:rFonts w:ascii="Muli" w:hAnsi="Muli"/>
          <w:sz w:val="23"/>
          <w:szCs w:val="23"/>
        </w:rPr>
        <w:t>.</w:t>
      </w:r>
    </w:p>
    <w:p w14:paraId="17425C49"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4DBE43F8" w14:textId="77777777" w:rsidR="00B813EF" w:rsidRPr="0094283A" w:rsidRDefault="00B813EF" w:rsidP="00965648">
      <w:pPr>
        <w:pStyle w:val="Texto"/>
        <w:spacing w:after="0" w:line="240" w:lineRule="auto"/>
        <w:ind w:firstLine="0"/>
        <w:rPr>
          <w:rFonts w:ascii="Muli" w:hAnsi="Muli"/>
          <w:sz w:val="23"/>
          <w:szCs w:val="23"/>
        </w:rPr>
      </w:pPr>
    </w:p>
    <w:p w14:paraId="0FD76080" w14:textId="77777777" w:rsidR="00395658" w:rsidRPr="0094283A" w:rsidRDefault="00395658" w:rsidP="00965648">
      <w:pPr>
        <w:pStyle w:val="Texto"/>
        <w:spacing w:after="0" w:line="240" w:lineRule="auto"/>
        <w:ind w:firstLine="0"/>
        <w:jc w:val="center"/>
        <w:rPr>
          <w:rFonts w:ascii="Muli" w:hAnsi="Muli"/>
          <w:b/>
          <w:sz w:val="23"/>
          <w:szCs w:val="23"/>
        </w:rPr>
      </w:pPr>
    </w:p>
    <w:p w14:paraId="09220F16" w14:textId="77777777" w:rsidR="00C46CF5" w:rsidRPr="0094283A" w:rsidRDefault="00C46CF5" w:rsidP="00965648">
      <w:pPr>
        <w:pStyle w:val="Texto"/>
        <w:spacing w:after="0" w:line="240" w:lineRule="auto"/>
        <w:ind w:firstLine="0"/>
        <w:jc w:val="center"/>
        <w:rPr>
          <w:rFonts w:ascii="Muli" w:hAnsi="Muli"/>
          <w:b/>
          <w:sz w:val="23"/>
          <w:szCs w:val="23"/>
        </w:rPr>
      </w:pPr>
    </w:p>
    <w:p w14:paraId="549DB65C"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VI</w:t>
      </w:r>
    </w:p>
    <w:p w14:paraId="4169D98A"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INTEROPERABILIDAD DE LA PLATAFORMA DIGITAL ESTATAL</w:t>
      </w:r>
    </w:p>
    <w:p w14:paraId="14CB4F1D" w14:textId="77777777" w:rsidR="00395658" w:rsidRPr="0094283A" w:rsidRDefault="00395658" w:rsidP="00965648">
      <w:pPr>
        <w:pStyle w:val="Texto"/>
        <w:spacing w:after="0" w:line="240" w:lineRule="auto"/>
        <w:ind w:firstLine="0"/>
        <w:rPr>
          <w:rFonts w:ascii="Muli" w:hAnsi="Muli"/>
          <w:b/>
          <w:sz w:val="23"/>
          <w:szCs w:val="23"/>
        </w:rPr>
      </w:pPr>
    </w:p>
    <w:p w14:paraId="56A6C60E" w14:textId="45375C3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25.</w:t>
      </w:r>
      <w:r w:rsidRPr="0094283A">
        <w:rPr>
          <w:rFonts w:ascii="Muli" w:hAnsi="Muli" w:cs="Calibri"/>
          <w:sz w:val="23"/>
          <w:szCs w:val="23"/>
        </w:rPr>
        <w:t xml:space="preserve"> La Plataforma asegurará la interoperabilidad de la información que se genere, conecte e integre, a cada uno de los </w:t>
      </w:r>
      <w:r w:rsidR="00E77CE8" w:rsidRPr="0094283A">
        <w:rPr>
          <w:rFonts w:ascii="Muli" w:hAnsi="Muli" w:cs="Calibri"/>
          <w:sz w:val="23"/>
          <w:szCs w:val="23"/>
        </w:rPr>
        <w:t>s</w:t>
      </w:r>
      <w:r w:rsidRPr="0094283A">
        <w:rPr>
          <w:rFonts w:ascii="Muli" w:hAnsi="Muli" w:cs="Calibri"/>
          <w:sz w:val="23"/>
          <w:szCs w:val="23"/>
        </w:rPr>
        <w:t>istemas</w:t>
      </w:r>
      <w:r w:rsidR="00E77CE8" w:rsidRPr="0094283A">
        <w:rPr>
          <w:rFonts w:ascii="Muli" w:hAnsi="Muli" w:cs="Calibri"/>
          <w:sz w:val="23"/>
          <w:szCs w:val="23"/>
        </w:rPr>
        <w:t xml:space="preserve"> y subsistemas</w:t>
      </w:r>
      <w:r w:rsidRPr="0094283A">
        <w:rPr>
          <w:rFonts w:ascii="Muli" w:hAnsi="Muli" w:cs="Calibri"/>
          <w:sz w:val="23"/>
          <w:szCs w:val="23"/>
        </w:rPr>
        <w:t xml:space="preserve">. </w:t>
      </w:r>
    </w:p>
    <w:p w14:paraId="03DE5DEC" w14:textId="77777777" w:rsidR="00B813EF" w:rsidRPr="00E47326" w:rsidRDefault="00B813EF" w:rsidP="00B813EF">
      <w:pPr>
        <w:pStyle w:val="Prrafodelista"/>
        <w:ind w:left="1080"/>
        <w:jc w:val="right"/>
        <w:rPr>
          <w:rFonts w:ascii="Muli" w:hAnsi="Muli" w:cs="Arial"/>
          <w:sz w:val="16"/>
          <w:szCs w:val="16"/>
        </w:rPr>
      </w:pPr>
      <w:r>
        <w:rPr>
          <w:rFonts w:ascii="Muli" w:hAnsi="Muli" w:cs="Arial"/>
          <w:sz w:val="16"/>
          <w:szCs w:val="16"/>
        </w:rPr>
        <w:t>Artículo</w:t>
      </w:r>
      <w:r w:rsidRPr="00E47326">
        <w:rPr>
          <w:rFonts w:ascii="Muli" w:hAnsi="Muli" w:cs="Arial"/>
          <w:sz w:val="16"/>
          <w:szCs w:val="16"/>
        </w:rPr>
        <w:t xml:space="preserve"> </w:t>
      </w:r>
      <w:r>
        <w:rPr>
          <w:rFonts w:ascii="Muli" w:hAnsi="Muli" w:cs="Arial"/>
          <w:sz w:val="16"/>
          <w:szCs w:val="16"/>
        </w:rPr>
        <w:t>reformado</w:t>
      </w:r>
      <w:r w:rsidRPr="00E47326">
        <w:rPr>
          <w:rFonts w:ascii="Muli" w:hAnsi="Muli" w:cs="Arial"/>
          <w:sz w:val="16"/>
          <w:szCs w:val="16"/>
        </w:rPr>
        <w:t xml:space="preserve"> P.O </w:t>
      </w:r>
      <w:r>
        <w:rPr>
          <w:rFonts w:ascii="Muli" w:hAnsi="Muli" w:cs="Arial"/>
          <w:sz w:val="16"/>
          <w:szCs w:val="16"/>
        </w:rPr>
        <w:t>04</w:t>
      </w:r>
      <w:r w:rsidRPr="00E47326">
        <w:rPr>
          <w:rFonts w:ascii="Muli" w:hAnsi="Muli" w:cs="Arial"/>
          <w:sz w:val="16"/>
          <w:szCs w:val="16"/>
        </w:rPr>
        <w:t>-0</w:t>
      </w:r>
      <w:r>
        <w:rPr>
          <w:rFonts w:ascii="Muli" w:hAnsi="Muli" w:cs="Arial"/>
          <w:sz w:val="16"/>
          <w:szCs w:val="16"/>
        </w:rPr>
        <w:t>6</w:t>
      </w:r>
      <w:r w:rsidRPr="00E47326">
        <w:rPr>
          <w:rFonts w:ascii="Muli" w:hAnsi="Muli" w:cs="Arial"/>
          <w:sz w:val="16"/>
          <w:szCs w:val="16"/>
        </w:rPr>
        <w:t>-202</w:t>
      </w:r>
      <w:r>
        <w:rPr>
          <w:rFonts w:ascii="Muli" w:hAnsi="Muli" w:cs="Arial"/>
          <w:sz w:val="16"/>
          <w:szCs w:val="16"/>
        </w:rPr>
        <w:t>4</w:t>
      </w:r>
    </w:p>
    <w:p w14:paraId="5A54D78F" w14:textId="77777777" w:rsidR="00B813EF" w:rsidRPr="0094283A" w:rsidRDefault="00B813EF" w:rsidP="00965648">
      <w:pPr>
        <w:spacing w:after="0"/>
        <w:jc w:val="both"/>
        <w:rPr>
          <w:rFonts w:ascii="Muli" w:hAnsi="Muli" w:cs="Calibri"/>
          <w:b/>
          <w:bCs/>
          <w:sz w:val="23"/>
          <w:szCs w:val="23"/>
          <w:lang w:eastAsia="es-MX"/>
        </w:rPr>
      </w:pPr>
    </w:p>
    <w:p w14:paraId="5708DB9B" w14:textId="77777777" w:rsidR="00395658" w:rsidRPr="0094283A" w:rsidRDefault="00395658" w:rsidP="00965648">
      <w:pPr>
        <w:pStyle w:val="Texto"/>
        <w:spacing w:after="0" w:line="240" w:lineRule="auto"/>
        <w:ind w:firstLine="0"/>
        <w:rPr>
          <w:rFonts w:ascii="Muli" w:hAnsi="Muli"/>
          <w:sz w:val="23"/>
          <w:szCs w:val="23"/>
          <w:lang w:val="es-MX"/>
        </w:rPr>
      </w:pPr>
    </w:p>
    <w:p w14:paraId="09DD9EF5" w14:textId="77777777"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26. </w:t>
      </w:r>
      <w:r w:rsidRPr="0094283A">
        <w:rPr>
          <w:rFonts w:ascii="Muli" w:hAnsi="Muli" w:cs="Calibri"/>
          <w:sz w:val="23"/>
          <w:szCs w:val="23"/>
        </w:rPr>
        <w:t>Para la arquitectura de interoperabilidad serán considerados los siguientes principios:</w:t>
      </w:r>
    </w:p>
    <w:p w14:paraId="1627C1B9" w14:textId="77777777" w:rsidR="00395658" w:rsidRPr="0094283A" w:rsidRDefault="00395658" w:rsidP="00965648">
      <w:pPr>
        <w:spacing w:after="0"/>
        <w:jc w:val="both"/>
        <w:rPr>
          <w:rFonts w:ascii="Muli" w:hAnsi="Muli" w:cs="Calibri"/>
          <w:sz w:val="23"/>
          <w:szCs w:val="23"/>
        </w:rPr>
      </w:pPr>
    </w:p>
    <w:p w14:paraId="0E3F89D6" w14:textId="46EEDDBB"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lastRenderedPageBreak/>
        <w:t xml:space="preserve">Accesibilidad: </w:t>
      </w:r>
      <w:r w:rsidRPr="0094283A">
        <w:rPr>
          <w:rFonts w:ascii="Muli" w:hAnsi="Muli" w:cs="Calibri"/>
          <w:sz w:val="23"/>
          <w:szCs w:val="23"/>
        </w:rPr>
        <w:t xml:space="preserve">Los sistemas y </w:t>
      </w:r>
      <w:r w:rsidR="00E77CE8" w:rsidRPr="0094283A">
        <w:rPr>
          <w:rFonts w:ascii="Muli" w:hAnsi="Muli" w:cs="Calibri"/>
          <w:sz w:val="23"/>
          <w:szCs w:val="23"/>
        </w:rPr>
        <w:t>subs</w:t>
      </w:r>
      <w:r w:rsidRPr="0094283A">
        <w:rPr>
          <w:rFonts w:ascii="Muli" w:hAnsi="Muli" w:cs="Calibri"/>
          <w:sz w:val="23"/>
          <w:szCs w:val="23"/>
        </w:rPr>
        <w:t>istemas deberán tener las características de acceso reconocidas a nivel internacional, incluyendo las que se refieren a respetar y considerar las necesidades específicas de las personas con discapacidad</w:t>
      </w:r>
      <w:r w:rsidR="00E77CE8" w:rsidRPr="0094283A">
        <w:rPr>
          <w:rFonts w:ascii="Muli" w:hAnsi="Muli" w:cs="Calibri"/>
          <w:sz w:val="23"/>
          <w:szCs w:val="23"/>
        </w:rPr>
        <w:t>.</w:t>
      </w:r>
    </w:p>
    <w:p w14:paraId="34D09C5E" w14:textId="45798B25" w:rsidR="00B813EF" w:rsidRPr="00D2309B" w:rsidRDefault="00B813EF" w:rsidP="00B813EF">
      <w:pPr>
        <w:pStyle w:val="Prrafodelista"/>
        <w:ind w:left="1080"/>
        <w:jc w:val="right"/>
        <w:rPr>
          <w:rFonts w:ascii="Muli" w:hAnsi="Muli" w:cs="Arial"/>
          <w:sz w:val="16"/>
          <w:szCs w:val="16"/>
        </w:rPr>
      </w:pPr>
      <w:r w:rsidRPr="00D2309B">
        <w:rPr>
          <w:rFonts w:ascii="Muli" w:hAnsi="Muli" w:cs="Arial"/>
          <w:sz w:val="16"/>
          <w:szCs w:val="16"/>
        </w:rPr>
        <w:t>Fracción reformada P.O 04-06-2024</w:t>
      </w:r>
    </w:p>
    <w:p w14:paraId="35345C95" w14:textId="77777777" w:rsidR="00B813EF" w:rsidRPr="00D2309B" w:rsidRDefault="00B813EF" w:rsidP="00B813EF">
      <w:pPr>
        <w:pStyle w:val="Prrafodelista"/>
        <w:ind w:left="1080"/>
        <w:jc w:val="both"/>
        <w:rPr>
          <w:rFonts w:ascii="Muli" w:hAnsi="Muli" w:cs="Calibri"/>
          <w:sz w:val="23"/>
          <w:szCs w:val="23"/>
        </w:rPr>
      </w:pPr>
    </w:p>
    <w:p w14:paraId="36978FFD" w14:textId="79533445" w:rsidR="00395658" w:rsidRPr="00D2309B" w:rsidRDefault="00395658" w:rsidP="00965648">
      <w:pPr>
        <w:pStyle w:val="Prrafodelista"/>
        <w:numPr>
          <w:ilvl w:val="0"/>
          <w:numId w:val="4"/>
        </w:numPr>
        <w:jc w:val="both"/>
        <w:rPr>
          <w:rFonts w:ascii="Muli" w:hAnsi="Muli" w:cs="Calibri"/>
          <w:color w:val="auto"/>
          <w:sz w:val="23"/>
          <w:szCs w:val="23"/>
        </w:rPr>
      </w:pPr>
      <w:r w:rsidRPr="00D2309B">
        <w:rPr>
          <w:rFonts w:ascii="Muli" w:hAnsi="Muli" w:cs="Calibri"/>
          <w:b/>
          <w:bCs/>
          <w:sz w:val="23"/>
          <w:szCs w:val="23"/>
        </w:rPr>
        <w:t xml:space="preserve">Adecuación Tecnológica: </w:t>
      </w:r>
      <w:r w:rsidRPr="00D2309B">
        <w:rPr>
          <w:rFonts w:ascii="Muli" w:hAnsi="Muli" w:cs="Calibri"/>
          <w:sz w:val="23"/>
          <w:szCs w:val="23"/>
        </w:rPr>
        <w:t xml:space="preserve">En el diseño de soluciones tecnológicas se deberá buscar la </w:t>
      </w:r>
      <w:r w:rsidRPr="00D2309B">
        <w:rPr>
          <w:rFonts w:ascii="Muli" w:hAnsi="Muli" w:cs="Calibri"/>
          <w:color w:val="auto"/>
          <w:sz w:val="23"/>
          <w:szCs w:val="23"/>
        </w:rPr>
        <w:t xml:space="preserve">neutralidad tecnológica y </w:t>
      </w:r>
      <w:r w:rsidRPr="00D2309B">
        <w:rPr>
          <w:rFonts w:ascii="Muli" w:hAnsi="Muli" w:cs="Calibri"/>
          <w:sz w:val="23"/>
          <w:szCs w:val="23"/>
        </w:rPr>
        <w:t xml:space="preserve">el aprovechamiento de estándares </w:t>
      </w:r>
      <w:r w:rsidRPr="00D2309B">
        <w:rPr>
          <w:rFonts w:ascii="Muli" w:hAnsi="Muli" w:cs="Calibri"/>
          <w:color w:val="auto"/>
          <w:sz w:val="23"/>
          <w:szCs w:val="23"/>
        </w:rPr>
        <w:t>abiertos</w:t>
      </w:r>
      <w:r w:rsidR="00E77CE8" w:rsidRPr="00D2309B">
        <w:rPr>
          <w:rFonts w:ascii="Muli" w:hAnsi="Muli" w:cs="Calibri"/>
          <w:color w:val="auto"/>
          <w:sz w:val="23"/>
          <w:szCs w:val="23"/>
        </w:rPr>
        <w:t>.</w:t>
      </w:r>
    </w:p>
    <w:p w14:paraId="6F7BAE0E" w14:textId="62DDB2B6" w:rsidR="00395658" w:rsidRPr="00D2309B" w:rsidRDefault="00395658" w:rsidP="00965648">
      <w:pPr>
        <w:pStyle w:val="Prrafodelista"/>
        <w:numPr>
          <w:ilvl w:val="0"/>
          <w:numId w:val="4"/>
        </w:numPr>
        <w:jc w:val="both"/>
        <w:rPr>
          <w:rFonts w:ascii="Muli" w:hAnsi="Muli" w:cs="Calibri"/>
          <w:color w:val="auto"/>
          <w:sz w:val="23"/>
          <w:szCs w:val="23"/>
        </w:rPr>
      </w:pPr>
      <w:r w:rsidRPr="00D2309B">
        <w:rPr>
          <w:rFonts w:ascii="Muli" w:hAnsi="Muli" w:cs="Calibri"/>
          <w:color w:val="auto"/>
          <w:sz w:val="23"/>
          <w:szCs w:val="23"/>
        </w:rPr>
        <w:t>Derogada</w:t>
      </w:r>
      <w:r w:rsidR="00E77CE8" w:rsidRPr="00D2309B">
        <w:rPr>
          <w:rFonts w:ascii="Muli" w:hAnsi="Muli" w:cs="Calibri"/>
          <w:color w:val="auto"/>
          <w:sz w:val="23"/>
          <w:szCs w:val="23"/>
        </w:rPr>
        <w:t>.</w:t>
      </w:r>
    </w:p>
    <w:p w14:paraId="26064A1D" w14:textId="6DFC891B" w:rsidR="00B813EF" w:rsidRPr="00D2309B" w:rsidRDefault="00B813EF" w:rsidP="00B813EF">
      <w:pPr>
        <w:pStyle w:val="Prrafodelista"/>
        <w:ind w:left="1080"/>
        <w:jc w:val="right"/>
        <w:rPr>
          <w:rFonts w:ascii="Muli" w:hAnsi="Muli" w:cs="Arial"/>
          <w:sz w:val="16"/>
          <w:szCs w:val="16"/>
        </w:rPr>
      </w:pPr>
      <w:r w:rsidRPr="00D2309B">
        <w:rPr>
          <w:rFonts w:ascii="Muli" w:hAnsi="Muli" w:cs="Arial"/>
          <w:sz w:val="16"/>
          <w:szCs w:val="16"/>
        </w:rPr>
        <w:t xml:space="preserve">Fracción </w:t>
      </w:r>
      <w:r w:rsidR="009B2C7B" w:rsidRPr="00D2309B">
        <w:rPr>
          <w:rFonts w:ascii="Muli" w:hAnsi="Muli" w:cs="Arial"/>
          <w:sz w:val="16"/>
          <w:szCs w:val="16"/>
        </w:rPr>
        <w:t>derog</w:t>
      </w:r>
      <w:r w:rsidRPr="00D2309B">
        <w:rPr>
          <w:rFonts w:ascii="Muli" w:hAnsi="Muli" w:cs="Arial"/>
          <w:sz w:val="16"/>
          <w:szCs w:val="16"/>
        </w:rPr>
        <w:t>ada P.O 04-06-2024</w:t>
      </w:r>
    </w:p>
    <w:p w14:paraId="6061E11F" w14:textId="77777777" w:rsidR="00B813EF" w:rsidRPr="00D2309B" w:rsidRDefault="00B813EF" w:rsidP="00B813EF">
      <w:pPr>
        <w:pStyle w:val="Prrafodelista"/>
        <w:ind w:left="1080"/>
        <w:jc w:val="both"/>
        <w:rPr>
          <w:rFonts w:ascii="Muli" w:hAnsi="Muli" w:cs="Calibri"/>
          <w:color w:val="auto"/>
          <w:sz w:val="23"/>
          <w:szCs w:val="23"/>
        </w:rPr>
      </w:pPr>
    </w:p>
    <w:p w14:paraId="76D1446C" w14:textId="119335AD" w:rsidR="00395658" w:rsidRPr="00D2309B" w:rsidRDefault="00395658" w:rsidP="00965648">
      <w:pPr>
        <w:pStyle w:val="Prrafodelista"/>
        <w:numPr>
          <w:ilvl w:val="0"/>
          <w:numId w:val="4"/>
        </w:numPr>
        <w:jc w:val="both"/>
        <w:rPr>
          <w:rFonts w:ascii="Muli" w:hAnsi="Muli" w:cs="Calibri"/>
          <w:sz w:val="23"/>
          <w:szCs w:val="23"/>
        </w:rPr>
      </w:pPr>
      <w:r w:rsidRPr="00D2309B">
        <w:rPr>
          <w:rFonts w:ascii="Muli" w:hAnsi="Muli" w:cs="Calibri"/>
          <w:b/>
          <w:bCs/>
          <w:sz w:val="23"/>
          <w:szCs w:val="23"/>
        </w:rPr>
        <w:t>Confidencialidad:</w:t>
      </w:r>
      <w:r w:rsidRPr="00D2309B">
        <w:rPr>
          <w:rFonts w:ascii="Muli" w:hAnsi="Muli" w:cs="Calibri"/>
          <w:sz w:val="23"/>
          <w:szCs w:val="23"/>
        </w:rPr>
        <w:t xml:space="preserve"> Los </w:t>
      </w:r>
      <w:r w:rsidR="00E77CE8" w:rsidRPr="00D2309B">
        <w:rPr>
          <w:rFonts w:ascii="Muli" w:hAnsi="Muli" w:cs="Calibri"/>
          <w:sz w:val="23"/>
          <w:szCs w:val="23"/>
        </w:rPr>
        <w:t>e</w:t>
      </w:r>
      <w:r w:rsidRPr="00D2309B">
        <w:rPr>
          <w:rFonts w:ascii="Muli" w:hAnsi="Muli" w:cs="Calibri"/>
          <w:sz w:val="23"/>
          <w:szCs w:val="23"/>
        </w:rPr>
        <w:t xml:space="preserve">ntes </w:t>
      </w:r>
      <w:r w:rsidR="00E77CE8" w:rsidRPr="00D2309B">
        <w:rPr>
          <w:rFonts w:ascii="Muli" w:hAnsi="Muli" w:cs="Calibri"/>
          <w:sz w:val="23"/>
          <w:szCs w:val="23"/>
        </w:rPr>
        <w:t>p</w:t>
      </w:r>
      <w:r w:rsidRPr="00D2309B">
        <w:rPr>
          <w:rFonts w:ascii="Muli" w:hAnsi="Muli" w:cs="Calibri"/>
          <w:sz w:val="23"/>
          <w:szCs w:val="23"/>
        </w:rPr>
        <w:t>úblicos deben garantizar, en términos de las disposiciones jurídicas aplicables, la no divulgación de datos o información a terceros o a sistemas no autorizados</w:t>
      </w:r>
      <w:r w:rsidR="00D47FC5" w:rsidRPr="00D2309B">
        <w:rPr>
          <w:rFonts w:ascii="Muli" w:hAnsi="Muli" w:cs="Calibri"/>
          <w:sz w:val="23"/>
          <w:szCs w:val="23"/>
        </w:rPr>
        <w:t>.</w:t>
      </w:r>
    </w:p>
    <w:p w14:paraId="553ACE75" w14:textId="3AEA2F90" w:rsidR="00395658" w:rsidRDefault="00395658" w:rsidP="00965648">
      <w:pPr>
        <w:pStyle w:val="Prrafodelista"/>
        <w:numPr>
          <w:ilvl w:val="0"/>
          <w:numId w:val="4"/>
        </w:numPr>
        <w:jc w:val="both"/>
        <w:rPr>
          <w:rFonts w:ascii="Muli" w:hAnsi="Muli" w:cs="Calibri"/>
          <w:sz w:val="23"/>
          <w:szCs w:val="23"/>
        </w:rPr>
      </w:pPr>
      <w:r w:rsidRPr="00D2309B">
        <w:rPr>
          <w:rFonts w:ascii="Muli" w:hAnsi="Muli" w:cs="Calibri"/>
          <w:b/>
          <w:bCs/>
          <w:sz w:val="23"/>
          <w:szCs w:val="23"/>
        </w:rPr>
        <w:t>Conservación:</w:t>
      </w:r>
      <w:r w:rsidRPr="00D2309B">
        <w:rPr>
          <w:rFonts w:ascii="Muli" w:hAnsi="Muli" w:cs="Calibri"/>
          <w:sz w:val="23"/>
          <w:szCs w:val="23"/>
        </w:rPr>
        <w:t xml:space="preserve"> Los </w:t>
      </w:r>
      <w:r w:rsidR="00E77CE8" w:rsidRPr="00D2309B">
        <w:rPr>
          <w:rFonts w:ascii="Muli" w:hAnsi="Muli" w:cs="Calibri"/>
          <w:sz w:val="23"/>
          <w:szCs w:val="23"/>
        </w:rPr>
        <w:t>e</w:t>
      </w:r>
      <w:r w:rsidRPr="00D2309B">
        <w:rPr>
          <w:rFonts w:ascii="Muli" w:hAnsi="Muli" w:cs="Calibri"/>
          <w:sz w:val="23"/>
          <w:szCs w:val="23"/>
        </w:rPr>
        <w:t xml:space="preserve">ntes </w:t>
      </w:r>
      <w:r w:rsidR="00E77CE8" w:rsidRPr="00D2309B">
        <w:rPr>
          <w:rFonts w:ascii="Muli" w:hAnsi="Muli" w:cs="Calibri"/>
          <w:sz w:val="23"/>
          <w:szCs w:val="23"/>
        </w:rPr>
        <w:t>p</w:t>
      </w:r>
      <w:r w:rsidRPr="00D2309B">
        <w:rPr>
          <w:rFonts w:ascii="Muli" w:hAnsi="Muli" w:cs="Calibri"/>
          <w:sz w:val="23"/>
          <w:szCs w:val="23"/>
        </w:rPr>
        <w:t xml:space="preserve">úblicos son responsables de mantener en condiciones adecuadas la operación de los sistemas y </w:t>
      </w:r>
      <w:r w:rsidR="00E77CE8" w:rsidRPr="00D2309B">
        <w:rPr>
          <w:rFonts w:ascii="Muli" w:hAnsi="Muli" w:cs="Calibri"/>
          <w:sz w:val="23"/>
          <w:szCs w:val="23"/>
        </w:rPr>
        <w:t>subs</w:t>
      </w:r>
      <w:r w:rsidRPr="00D2309B">
        <w:rPr>
          <w:rFonts w:ascii="Muli" w:hAnsi="Muli" w:cs="Calibri"/>
          <w:sz w:val="23"/>
          <w:szCs w:val="23"/>
        </w:rPr>
        <w:t>istemas, para asegurar la integridad, confiabilidad y disponibilidad de los datos e información contenidos en los mismos</w:t>
      </w:r>
      <w:r w:rsidR="00D47FC5" w:rsidRPr="00D2309B">
        <w:rPr>
          <w:rFonts w:ascii="Muli" w:hAnsi="Muli" w:cs="Calibri"/>
          <w:sz w:val="23"/>
          <w:szCs w:val="23"/>
        </w:rPr>
        <w:t>.</w:t>
      </w:r>
    </w:p>
    <w:p w14:paraId="42CA60D6" w14:textId="759BE76F"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015C08CD" w14:textId="77777777" w:rsidR="00D2309B" w:rsidRPr="00D2309B" w:rsidRDefault="00D2309B" w:rsidP="00D2309B">
      <w:pPr>
        <w:pStyle w:val="Prrafodelista"/>
        <w:ind w:left="1080"/>
        <w:jc w:val="both"/>
        <w:rPr>
          <w:rFonts w:ascii="Muli" w:hAnsi="Muli" w:cs="Calibri"/>
          <w:sz w:val="23"/>
          <w:szCs w:val="23"/>
        </w:rPr>
      </w:pPr>
    </w:p>
    <w:p w14:paraId="4C0F35A5" w14:textId="107BE469"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Colaboración:</w:t>
      </w:r>
      <w:r w:rsidRPr="0094283A">
        <w:rPr>
          <w:rFonts w:ascii="Muli" w:hAnsi="Muli" w:cs="Calibri"/>
          <w:sz w:val="23"/>
          <w:szCs w:val="23"/>
        </w:rPr>
        <w:t xml:space="preserve"> Los </w:t>
      </w:r>
      <w:r w:rsidR="00E77CE8" w:rsidRPr="0094283A">
        <w:rPr>
          <w:rFonts w:ascii="Muli" w:hAnsi="Muli" w:cs="Calibri"/>
          <w:sz w:val="23"/>
          <w:szCs w:val="23"/>
        </w:rPr>
        <w:t>e</w:t>
      </w:r>
      <w:r w:rsidRPr="0094283A">
        <w:rPr>
          <w:rFonts w:ascii="Muli" w:hAnsi="Muli" w:cs="Calibri"/>
          <w:sz w:val="23"/>
          <w:szCs w:val="23"/>
        </w:rPr>
        <w:t xml:space="preserve">ntes </w:t>
      </w:r>
      <w:r w:rsidR="00E77CE8" w:rsidRPr="0094283A">
        <w:rPr>
          <w:rFonts w:ascii="Muli" w:hAnsi="Muli" w:cs="Calibri"/>
          <w:sz w:val="23"/>
          <w:szCs w:val="23"/>
        </w:rPr>
        <w:t>p</w:t>
      </w:r>
      <w:r w:rsidRPr="0094283A">
        <w:rPr>
          <w:rFonts w:ascii="Muli" w:hAnsi="Muli" w:cs="Calibri"/>
          <w:sz w:val="23"/>
          <w:szCs w:val="23"/>
        </w:rPr>
        <w:t xml:space="preserve">úblicos participan en el registro o transferencia de la información para la interconexión de los sistemas </w:t>
      </w:r>
      <w:r w:rsidR="00E77CE8" w:rsidRPr="0094283A">
        <w:rPr>
          <w:rFonts w:ascii="Muli" w:hAnsi="Muli" w:cs="Calibri"/>
          <w:sz w:val="23"/>
          <w:szCs w:val="23"/>
        </w:rPr>
        <w:t xml:space="preserve">y subsistemas </w:t>
      </w:r>
      <w:r w:rsidRPr="0094283A">
        <w:rPr>
          <w:rFonts w:ascii="Muli" w:hAnsi="Muli" w:cs="Calibri"/>
          <w:sz w:val="23"/>
          <w:szCs w:val="23"/>
        </w:rPr>
        <w:t>de la Plataforma</w:t>
      </w:r>
      <w:r w:rsidR="00D47FC5" w:rsidRPr="0094283A">
        <w:rPr>
          <w:rFonts w:ascii="Muli" w:hAnsi="Muli" w:cs="Calibri"/>
          <w:sz w:val="23"/>
          <w:szCs w:val="23"/>
        </w:rPr>
        <w:t>.</w:t>
      </w:r>
    </w:p>
    <w:p w14:paraId="38EB13F8" w14:textId="76AB5E75"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136F8918" w14:textId="77777777" w:rsidR="00D2309B" w:rsidRPr="0094283A" w:rsidRDefault="00D2309B" w:rsidP="00D2309B">
      <w:pPr>
        <w:pStyle w:val="Prrafodelista"/>
        <w:ind w:left="1080"/>
        <w:jc w:val="both"/>
        <w:rPr>
          <w:rFonts w:ascii="Muli" w:hAnsi="Muli" w:cs="Calibri"/>
          <w:sz w:val="23"/>
          <w:szCs w:val="23"/>
        </w:rPr>
      </w:pPr>
    </w:p>
    <w:p w14:paraId="7E89DE4B" w14:textId="4C467226"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 xml:space="preserve">Disponibilidad: </w:t>
      </w:r>
      <w:r w:rsidRPr="0094283A">
        <w:rPr>
          <w:rFonts w:ascii="Muli" w:hAnsi="Muli" w:cs="Calibri"/>
          <w:sz w:val="23"/>
          <w:szCs w:val="23"/>
        </w:rPr>
        <w:t xml:space="preserve">Los </w:t>
      </w:r>
      <w:r w:rsidR="00E77CE8" w:rsidRPr="0094283A">
        <w:rPr>
          <w:rFonts w:ascii="Muli" w:hAnsi="Muli" w:cs="Calibri"/>
          <w:sz w:val="23"/>
          <w:szCs w:val="23"/>
        </w:rPr>
        <w:t>e</w:t>
      </w:r>
      <w:r w:rsidRPr="0094283A">
        <w:rPr>
          <w:rFonts w:ascii="Muli" w:hAnsi="Muli" w:cs="Calibri"/>
          <w:sz w:val="23"/>
          <w:szCs w:val="23"/>
        </w:rPr>
        <w:t xml:space="preserve">ntes </w:t>
      </w:r>
      <w:r w:rsidR="00E77CE8" w:rsidRPr="0094283A">
        <w:rPr>
          <w:rFonts w:ascii="Muli" w:hAnsi="Muli" w:cs="Calibri"/>
          <w:sz w:val="23"/>
          <w:szCs w:val="23"/>
        </w:rPr>
        <w:t>p</w:t>
      </w:r>
      <w:r w:rsidRPr="0094283A">
        <w:rPr>
          <w:rFonts w:ascii="Muli" w:hAnsi="Muli" w:cs="Calibri"/>
          <w:sz w:val="23"/>
          <w:szCs w:val="23"/>
        </w:rPr>
        <w:t xml:space="preserve">úblicos serán responsables de que la información o datos contenidos en los sistemas y </w:t>
      </w:r>
      <w:r w:rsidR="00E77CE8" w:rsidRPr="0094283A">
        <w:rPr>
          <w:rFonts w:ascii="Muli" w:hAnsi="Muli" w:cs="Calibri"/>
          <w:sz w:val="23"/>
          <w:szCs w:val="23"/>
        </w:rPr>
        <w:t>subs</w:t>
      </w:r>
      <w:r w:rsidRPr="0094283A">
        <w:rPr>
          <w:rFonts w:ascii="Muli" w:hAnsi="Muli" w:cs="Calibri"/>
          <w:sz w:val="23"/>
          <w:szCs w:val="23"/>
        </w:rPr>
        <w:t>istemas cumplan con un nivel estándar de servicio</w:t>
      </w:r>
      <w:r w:rsidR="00D47FC5" w:rsidRPr="0094283A">
        <w:rPr>
          <w:rFonts w:ascii="Muli" w:hAnsi="Muli" w:cs="Calibri"/>
          <w:sz w:val="23"/>
          <w:szCs w:val="23"/>
        </w:rPr>
        <w:t>.</w:t>
      </w:r>
    </w:p>
    <w:p w14:paraId="235595A2" w14:textId="4E03A2B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669954C2" w14:textId="77777777" w:rsidR="00D2309B" w:rsidRPr="0094283A" w:rsidRDefault="00D2309B" w:rsidP="00D2309B">
      <w:pPr>
        <w:pStyle w:val="Prrafodelista"/>
        <w:ind w:left="1080"/>
        <w:jc w:val="both"/>
        <w:rPr>
          <w:rFonts w:ascii="Muli" w:hAnsi="Muli" w:cs="Calibri"/>
          <w:sz w:val="23"/>
          <w:szCs w:val="23"/>
        </w:rPr>
      </w:pPr>
    </w:p>
    <w:p w14:paraId="0A21DDE8" w14:textId="23D859CE"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Eficiencia:</w:t>
      </w:r>
      <w:r w:rsidRPr="0094283A">
        <w:rPr>
          <w:rFonts w:ascii="Muli" w:hAnsi="Muli" w:cs="Calibri"/>
          <w:sz w:val="23"/>
          <w:szCs w:val="23"/>
        </w:rPr>
        <w:t xml:space="preserve"> La integración y operación de la Plataforma deberá sustentarse en la generación de economías de escala</w:t>
      </w:r>
      <w:r w:rsidR="00E77CE8" w:rsidRPr="0094283A">
        <w:rPr>
          <w:rFonts w:ascii="Muli" w:hAnsi="Muli" w:cs="Calibri"/>
          <w:sz w:val="23"/>
          <w:szCs w:val="23"/>
        </w:rPr>
        <w:t>,</w:t>
      </w:r>
      <w:r w:rsidRPr="0094283A">
        <w:rPr>
          <w:rFonts w:ascii="Muli" w:hAnsi="Muli" w:cs="Calibri"/>
          <w:sz w:val="23"/>
          <w:szCs w:val="23"/>
        </w:rPr>
        <w:t xml:space="preserve"> ligadas a inversiones compartidas, esfuerzos coordinados y soluciones replicables</w:t>
      </w:r>
      <w:r w:rsidR="00D47FC5" w:rsidRPr="0094283A">
        <w:rPr>
          <w:rFonts w:ascii="Muli" w:hAnsi="Muli" w:cs="Calibri"/>
          <w:sz w:val="23"/>
          <w:szCs w:val="23"/>
        </w:rPr>
        <w:t>.</w:t>
      </w:r>
    </w:p>
    <w:p w14:paraId="639826AE"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504ACE18" w14:textId="3C9AFB24" w:rsidR="00395658" w:rsidRPr="0094283A"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lastRenderedPageBreak/>
        <w:t>Equilibrio:</w:t>
      </w:r>
      <w:r w:rsidRPr="0094283A">
        <w:rPr>
          <w:rFonts w:ascii="Muli" w:hAnsi="Muli" w:cs="Calibri"/>
          <w:sz w:val="23"/>
          <w:szCs w:val="23"/>
        </w:rPr>
        <w:t xml:space="preserve"> Los </w:t>
      </w:r>
      <w:r w:rsidR="00E77CE8" w:rsidRPr="0094283A">
        <w:rPr>
          <w:rFonts w:ascii="Muli" w:hAnsi="Muli" w:cs="Calibri"/>
          <w:sz w:val="23"/>
          <w:szCs w:val="23"/>
        </w:rPr>
        <w:t>e</w:t>
      </w:r>
      <w:r w:rsidRPr="0094283A">
        <w:rPr>
          <w:rFonts w:ascii="Muli" w:hAnsi="Muli" w:cs="Calibri"/>
          <w:sz w:val="23"/>
          <w:szCs w:val="23"/>
        </w:rPr>
        <w:t xml:space="preserve">ntes </w:t>
      </w:r>
      <w:r w:rsidR="00E77CE8" w:rsidRPr="0094283A">
        <w:rPr>
          <w:rFonts w:ascii="Muli" w:hAnsi="Muli" w:cs="Calibri"/>
          <w:sz w:val="23"/>
          <w:szCs w:val="23"/>
        </w:rPr>
        <w:t>p</w:t>
      </w:r>
      <w:r w:rsidRPr="0094283A">
        <w:rPr>
          <w:rFonts w:ascii="Muli" w:hAnsi="Muli" w:cs="Calibri"/>
          <w:sz w:val="23"/>
          <w:szCs w:val="23"/>
        </w:rPr>
        <w:t xml:space="preserve">úblicos se asegurarán </w:t>
      </w:r>
      <w:proofErr w:type="gramStart"/>
      <w:r w:rsidRPr="0094283A">
        <w:rPr>
          <w:rFonts w:ascii="Muli" w:hAnsi="Muli" w:cs="Calibri"/>
          <w:sz w:val="23"/>
          <w:szCs w:val="23"/>
        </w:rPr>
        <w:t>que</w:t>
      </w:r>
      <w:proofErr w:type="gramEnd"/>
      <w:r w:rsidRPr="0094283A">
        <w:rPr>
          <w:rFonts w:ascii="Muli" w:hAnsi="Muli" w:cs="Calibri"/>
          <w:sz w:val="23"/>
          <w:szCs w:val="23"/>
        </w:rPr>
        <w:t xml:space="preserve"> existe un balance entre los aspectos de seguridad de los datos e información y los mecanismos de acceso, de forma que no sea un obstáculo para la interoperabilidad</w:t>
      </w:r>
      <w:r w:rsidR="00D47FC5" w:rsidRPr="0094283A">
        <w:rPr>
          <w:rFonts w:ascii="Muli" w:hAnsi="Muli" w:cs="Calibri"/>
          <w:sz w:val="23"/>
          <w:szCs w:val="23"/>
        </w:rPr>
        <w:t>.</w:t>
      </w:r>
    </w:p>
    <w:p w14:paraId="60D14D20" w14:textId="6BFCE24D" w:rsidR="00395658" w:rsidRPr="00D2309B" w:rsidRDefault="00395658" w:rsidP="00965648">
      <w:pPr>
        <w:pStyle w:val="Prrafodelista"/>
        <w:numPr>
          <w:ilvl w:val="0"/>
          <w:numId w:val="4"/>
        </w:numPr>
        <w:jc w:val="both"/>
        <w:rPr>
          <w:rFonts w:ascii="Muli" w:hAnsi="Muli" w:cs="Calibri"/>
          <w:sz w:val="23"/>
          <w:szCs w:val="23"/>
        </w:rPr>
      </w:pPr>
      <w:r w:rsidRPr="0094283A">
        <w:rPr>
          <w:rFonts w:ascii="Muli" w:hAnsi="Muli" w:cs="Calibri"/>
          <w:b/>
          <w:bCs/>
          <w:color w:val="auto"/>
          <w:sz w:val="23"/>
          <w:szCs w:val="23"/>
        </w:rPr>
        <w:t>Escalabilidad:</w:t>
      </w:r>
      <w:r w:rsidR="00FF2326" w:rsidRPr="0094283A">
        <w:rPr>
          <w:rFonts w:ascii="Muli" w:hAnsi="Muli" w:cs="Calibri"/>
          <w:b/>
          <w:bCs/>
          <w:color w:val="auto"/>
          <w:sz w:val="23"/>
          <w:szCs w:val="23"/>
        </w:rPr>
        <w:t xml:space="preserve"> </w:t>
      </w:r>
      <w:r w:rsidR="00FF2326" w:rsidRPr="0094283A">
        <w:rPr>
          <w:rFonts w:ascii="Muli" w:hAnsi="Muli" w:cs="Calibri"/>
          <w:color w:val="auto"/>
          <w:sz w:val="23"/>
          <w:szCs w:val="23"/>
        </w:rPr>
        <w:t>Los</w:t>
      </w:r>
      <w:r w:rsidRPr="0094283A">
        <w:rPr>
          <w:rFonts w:ascii="Muli" w:hAnsi="Muli" w:cs="Calibri"/>
          <w:color w:val="auto"/>
          <w:sz w:val="23"/>
          <w:szCs w:val="23"/>
        </w:rPr>
        <w:t xml:space="preserve"> sistema</w:t>
      </w:r>
      <w:r w:rsidR="00FF2326" w:rsidRPr="0094283A">
        <w:rPr>
          <w:rFonts w:ascii="Muli" w:hAnsi="Muli" w:cs="Calibri"/>
          <w:color w:val="auto"/>
          <w:sz w:val="23"/>
          <w:szCs w:val="23"/>
        </w:rPr>
        <w:t>s</w:t>
      </w:r>
      <w:r w:rsidRPr="0094283A">
        <w:rPr>
          <w:rFonts w:ascii="Muli" w:hAnsi="Muli" w:cs="Calibri"/>
          <w:color w:val="auto"/>
          <w:sz w:val="23"/>
          <w:szCs w:val="23"/>
        </w:rPr>
        <w:t xml:space="preserve"> o </w:t>
      </w:r>
      <w:r w:rsidR="00E77CE8" w:rsidRPr="0094283A">
        <w:rPr>
          <w:rFonts w:ascii="Muli" w:hAnsi="Muli" w:cs="Calibri"/>
          <w:color w:val="auto"/>
          <w:sz w:val="23"/>
          <w:szCs w:val="23"/>
        </w:rPr>
        <w:t>su</w:t>
      </w:r>
      <w:r w:rsidR="00FF2326" w:rsidRPr="0094283A">
        <w:rPr>
          <w:rFonts w:ascii="Muli" w:hAnsi="Muli" w:cs="Calibri"/>
          <w:color w:val="auto"/>
          <w:sz w:val="23"/>
          <w:szCs w:val="23"/>
        </w:rPr>
        <w:t>bs</w:t>
      </w:r>
      <w:r w:rsidRPr="0094283A">
        <w:rPr>
          <w:rFonts w:ascii="Muli" w:hAnsi="Muli" w:cs="Calibri"/>
          <w:color w:val="auto"/>
          <w:sz w:val="23"/>
          <w:szCs w:val="23"/>
        </w:rPr>
        <w:t>istema</w:t>
      </w:r>
      <w:r w:rsidR="00FF2326" w:rsidRPr="0094283A">
        <w:rPr>
          <w:rFonts w:ascii="Muli" w:hAnsi="Muli" w:cs="Calibri"/>
          <w:color w:val="auto"/>
          <w:sz w:val="23"/>
          <w:szCs w:val="23"/>
        </w:rPr>
        <w:t>s</w:t>
      </w:r>
      <w:r w:rsidRPr="0094283A">
        <w:rPr>
          <w:rFonts w:ascii="Muli" w:hAnsi="Muli" w:cs="Calibri"/>
          <w:color w:val="auto"/>
          <w:sz w:val="23"/>
          <w:szCs w:val="23"/>
        </w:rPr>
        <w:t xml:space="preserve"> debe</w:t>
      </w:r>
      <w:r w:rsidR="00FF2326" w:rsidRPr="0094283A">
        <w:rPr>
          <w:rFonts w:ascii="Muli" w:hAnsi="Muli" w:cs="Calibri"/>
          <w:color w:val="auto"/>
          <w:sz w:val="23"/>
          <w:szCs w:val="23"/>
        </w:rPr>
        <w:t>rán</w:t>
      </w:r>
      <w:r w:rsidRPr="0094283A">
        <w:rPr>
          <w:rFonts w:ascii="Muli" w:hAnsi="Muli" w:cs="Calibri"/>
          <w:color w:val="auto"/>
          <w:sz w:val="23"/>
          <w:szCs w:val="23"/>
        </w:rPr>
        <w:t xml:space="preserve"> permitir incrementar su nivel de desempeño cuando se añaden recursos o nuevas funcionalidades a los mismos</w:t>
      </w:r>
      <w:r w:rsidR="00D47FC5" w:rsidRPr="0094283A">
        <w:rPr>
          <w:rFonts w:ascii="Muli" w:hAnsi="Muli" w:cs="Calibri"/>
          <w:color w:val="auto"/>
          <w:sz w:val="23"/>
          <w:szCs w:val="23"/>
        </w:rPr>
        <w:t>.</w:t>
      </w:r>
    </w:p>
    <w:p w14:paraId="4A765A42" w14:textId="1463C5D5"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adicionada</w:t>
      </w:r>
      <w:r w:rsidRPr="00D2309B">
        <w:rPr>
          <w:rFonts w:ascii="Muli" w:hAnsi="Muli" w:cs="Arial"/>
          <w:sz w:val="16"/>
          <w:szCs w:val="16"/>
        </w:rPr>
        <w:t xml:space="preserve"> P.O 04-06-2024</w:t>
      </w:r>
    </w:p>
    <w:p w14:paraId="230D25F8" w14:textId="77777777" w:rsidR="00D2309B" w:rsidRPr="0094283A" w:rsidRDefault="00D2309B" w:rsidP="00D2309B">
      <w:pPr>
        <w:pStyle w:val="Prrafodelista"/>
        <w:ind w:left="1080"/>
        <w:jc w:val="both"/>
        <w:rPr>
          <w:rFonts w:ascii="Muli" w:hAnsi="Muli" w:cs="Calibri"/>
          <w:sz w:val="23"/>
          <w:szCs w:val="23"/>
        </w:rPr>
      </w:pPr>
    </w:p>
    <w:p w14:paraId="5888BFBB" w14:textId="5DBB2FA4"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 xml:space="preserve">Igualdad: </w:t>
      </w:r>
      <w:r w:rsidRPr="0094283A">
        <w:rPr>
          <w:rFonts w:ascii="Muli" w:hAnsi="Muli" w:cs="Calibri"/>
          <w:sz w:val="23"/>
          <w:szCs w:val="23"/>
        </w:rPr>
        <w:t>El uso de medios digitales no deberá generar restricciones o limitaciones para l</w:t>
      </w:r>
      <w:r w:rsidR="00FF2326" w:rsidRPr="0094283A">
        <w:rPr>
          <w:rFonts w:ascii="Muli" w:hAnsi="Muli" w:cs="Calibri"/>
          <w:sz w:val="23"/>
          <w:szCs w:val="23"/>
        </w:rPr>
        <w:t>a</w:t>
      </w:r>
      <w:r w:rsidRPr="0094283A">
        <w:rPr>
          <w:rFonts w:ascii="Muli" w:hAnsi="Muli" w:cs="Calibri"/>
          <w:sz w:val="23"/>
          <w:szCs w:val="23"/>
        </w:rPr>
        <w:t xml:space="preserve"> ciudadan</w:t>
      </w:r>
      <w:r w:rsidR="00FF2326" w:rsidRPr="0094283A">
        <w:rPr>
          <w:rFonts w:ascii="Muli" w:hAnsi="Muli" w:cs="Calibri"/>
          <w:sz w:val="23"/>
          <w:szCs w:val="23"/>
        </w:rPr>
        <w:t>ía</w:t>
      </w:r>
      <w:r w:rsidRPr="0094283A">
        <w:rPr>
          <w:rFonts w:ascii="Muli" w:hAnsi="Muli" w:cs="Calibri"/>
          <w:sz w:val="23"/>
          <w:szCs w:val="23"/>
        </w:rPr>
        <w:t>, por lo que, en términos de la normatividad aplicable, se considerarán como opción los medios de contacto tradicionales</w:t>
      </w:r>
      <w:r w:rsidR="00D47FC5" w:rsidRPr="0094283A">
        <w:rPr>
          <w:rFonts w:ascii="Muli" w:hAnsi="Muli" w:cs="Calibri"/>
          <w:sz w:val="23"/>
          <w:szCs w:val="23"/>
        </w:rPr>
        <w:t>.</w:t>
      </w:r>
    </w:p>
    <w:p w14:paraId="457C0E8D"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3A64BB8E" w14:textId="77777777" w:rsidR="00D2309B" w:rsidRPr="0094283A" w:rsidRDefault="00D2309B" w:rsidP="00D2309B">
      <w:pPr>
        <w:pStyle w:val="Prrafodelista"/>
        <w:ind w:left="1080"/>
        <w:jc w:val="both"/>
        <w:rPr>
          <w:rFonts w:ascii="Muli" w:hAnsi="Muli" w:cs="Calibri"/>
          <w:sz w:val="23"/>
          <w:szCs w:val="23"/>
        </w:rPr>
      </w:pPr>
    </w:p>
    <w:p w14:paraId="1130537C" w14:textId="611B3434"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Integridad:</w:t>
      </w:r>
      <w:r w:rsidRPr="0094283A">
        <w:rPr>
          <w:rFonts w:ascii="Muli" w:hAnsi="Muli" w:cs="Calibri"/>
          <w:sz w:val="23"/>
          <w:szCs w:val="23"/>
        </w:rPr>
        <w:t xml:space="preserve"> Los </w:t>
      </w:r>
      <w:r w:rsidR="00FF2326" w:rsidRPr="0094283A">
        <w:rPr>
          <w:rFonts w:ascii="Muli" w:hAnsi="Muli" w:cs="Calibri"/>
          <w:sz w:val="23"/>
          <w:szCs w:val="23"/>
        </w:rPr>
        <w:t>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 xml:space="preserve">úblicos serán responsables que los datos o información contenidos en los sistemas y </w:t>
      </w:r>
      <w:r w:rsidR="00FF2326" w:rsidRPr="0094283A">
        <w:rPr>
          <w:rFonts w:ascii="Muli" w:hAnsi="Muli" w:cs="Calibri"/>
          <w:sz w:val="23"/>
          <w:szCs w:val="23"/>
        </w:rPr>
        <w:t>subs</w:t>
      </w:r>
      <w:r w:rsidRPr="0094283A">
        <w:rPr>
          <w:rFonts w:ascii="Muli" w:hAnsi="Muli" w:cs="Calibri"/>
          <w:sz w:val="23"/>
          <w:szCs w:val="23"/>
        </w:rPr>
        <w:t>istemas permanezcan completos</w:t>
      </w:r>
      <w:r w:rsidR="00D47FC5" w:rsidRPr="0094283A">
        <w:rPr>
          <w:rFonts w:ascii="Muli" w:hAnsi="Muli" w:cs="Calibri"/>
          <w:sz w:val="23"/>
          <w:szCs w:val="23"/>
        </w:rPr>
        <w:t>.</w:t>
      </w:r>
    </w:p>
    <w:p w14:paraId="68D4B400"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422A38E0" w14:textId="77777777" w:rsidR="00D2309B" w:rsidRPr="0094283A" w:rsidRDefault="00D2309B" w:rsidP="00D2309B">
      <w:pPr>
        <w:pStyle w:val="Prrafodelista"/>
        <w:ind w:left="1080"/>
        <w:jc w:val="both"/>
        <w:rPr>
          <w:rFonts w:ascii="Muli" w:hAnsi="Muli" w:cs="Calibri"/>
          <w:sz w:val="23"/>
          <w:szCs w:val="23"/>
        </w:rPr>
      </w:pPr>
    </w:p>
    <w:p w14:paraId="05FF7AC4" w14:textId="25ED8F80"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 xml:space="preserve">Legalidad: </w:t>
      </w:r>
      <w:r w:rsidRPr="0094283A">
        <w:rPr>
          <w:rFonts w:ascii="Muli" w:hAnsi="Muli" w:cs="Calibri"/>
          <w:sz w:val="23"/>
          <w:szCs w:val="23"/>
        </w:rPr>
        <w:t xml:space="preserve">Los </w:t>
      </w:r>
      <w:r w:rsidR="00FF2326" w:rsidRPr="0094283A">
        <w:rPr>
          <w:rFonts w:ascii="Muli" w:hAnsi="Muli" w:cs="Calibri"/>
          <w:sz w:val="23"/>
          <w:szCs w:val="23"/>
        </w:rPr>
        <w:t>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 xml:space="preserve">úblicos en el intercambio de datos o información contenidos en los sistemas y </w:t>
      </w:r>
      <w:r w:rsidR="00FF2326" w:rsidRPr="0094283A">
        <w:rPr>
          <w:rFonts w:ascii="Muli" w:hAnsi="Muli" w:cs="Calibri"/>
          <w:sz w:val="23"/>
          <w:szCs w:val="23"/>
        </w:rPr>
        <w:t>subs</w:t>
      </w:r>
      <w:r w:rsidRPr="0094283A">
        <w:rPr>
          <w:rFonts w:ascii="Muli" w:hAnsi="Muli" w:cs="Calibri"/>
          <w:sz w:val="23"/>
          <w:szCs w:val="23"/>
        </w:rPr>
        <w:t>istemas deberán sujetarse a la normatividad aplicable</w:t>
      </w:r>
      <w:r w:rsidR="00D47FC5" w:rsidRPr="0094283A">
        <w:rPr>
          <w:rFonts w:ascii="Muli" w:hAnsi="Muli" w:cs="Calibri"/>
          <w:sz w:val="23"/>
          <w:szCs w:val="23"/>
        </w:rPr>
        <w:t>.</w:t>
      </w:r>
    </w:p>
    <w:p w14:paraId="730DD705"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4E822D3A" w14:textId="77777777" w:rsidR="00D2309B" w:rsidRPr="0094283A" w:rsidRDefault="00D2309B" w:rsidP="00D2309B">
      <w:pPr>
        <w:pStyle w:val="Prrafodelista"/>
        <w:ind w:left="1080"/>
        <w:jc w:val="both"/>
        <w:rPr>
          <w:rFonts w:ascii="Muli" w:hAnsi="Muli" w:cs="Calibri"/>
          <w:sz w:val="23"/>
          <w:szCs w:val="23"/>
        </w:rPr>
      </w:pPr>
    </w:p>
    <w:p w14:paraId="351565F4" w14:textId="0C734A6D"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Participación</w:t>
      </w:r>
      <w:r w:rsidRPr="0094283A">
        <w:rPr>
          <w:rFonts w:ascii="Muli" w:hAnsi="Muli" w:cs="Calibri"/>
          <w:sz w:val="23"/>
          <w:szCs w:val="23"/>
        </w:rPr>
        <w:t xml:space="preserve">: Los </w:t>
      </w:r>
      <w:r w:rsidR="00FF2326" w:rsidRPr="0094283A">
        <w:rPr>
          <w:rFonts w:ascii="Muli" w:hAnsi="Muli" w:cs="Calibri"/>
          <w:sz w:val="23"/>
          <w:szCs w:val="23"/>
        </w:rPr>
        <w:t>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úblicos deberán promover a través de medios digitales mecanismos de participación ciudadana</w:t>
      </w:r>
      <w:r w:rsidR="00D47FC5" w:rsidRPr="0094283A">
        <w:rPr>
          <w:rFonts w:ascii="Muli" w:hAnsi="Muli" w:cs="Calibri"/>
          <w:sz w:val="23"/>
          <w:szCs w:val="23"/>
        </w:rPr>
        <w:t>.</w:t>
      </w:r>
    </w:p>
    <w:p w14:paraId="1512E889"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28CE800B" w14:textId="77777777" w:rsidR="00D2309B" w:rsidRPr="0094283A" w:rsidRDefault="00D2309B" w:rsidP="00D2309B">
      <w:pPr>
        <w:pStyle w:val="Prrafodelista"/>
        <w:ind w:left="1080"/>
        <w:jc w:val="both"/>
        <w:rPr>
          <w:rFonts w:ascii="Muli" w:hAnsi="Muli" w:cs="Calibri"/>
          <w:sz w:val="23"/>
          <w:szCs w:val="23"/>
        </w:rPr>
      </w:pPr>
    </w:p>
    <w:p w14:paraId="10F516B0" w14:textId="5FA5B7BA"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 xml:space="preserve">Responsabilidad: </w:t>
      </w:r>
      <w:r w:rsidRPr="0094283A">
        <w:rPr>
          <w:rFonts w:ascii="Muli" w:hAnsi="Muli" w:cs="Calibri"/>
          <w:sz w:val="23"/>
          <w:szCs w:val="23"/>
        </w:rPr>
        <w:t xml:space="preserve">Los </w:t>
      </w:r>
      <w:r w:rsidR="00FF2326" w:rsidRPr="0094283A">
        <w:rPr>
          <w:rFonts w:ascii="Muli" w:hAnsi="Muli" w:cs="Calibri"/>
          <w:sz w:val="23"/>
          <w:szCs w:val="23"/>
        </w:rPr>
        <w:t>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úblicos serán responsables de</w:t>
      </w:r>
      <w:r w:rsidR="00FF2326" w:rsidRPr="0094283A">
        <w:rPr>
          <w:rFonts w:ascii="Muli" w:hAnsi="Muli" w:cs="Calibri"/>
          <w:sz w:val="23"/>
          <w:szCs w:val="23"/>
        </w:rPr>
        <w:t xml:space="preserve"> la concentración,</w:t>
      </w:r>
      <w:r w:rsidRPr="0094283A">
        <w:rPr>
          <w:rFonts w:ascii="Muli" w:hAnsi="Muli" w:cs="Calibri"/>
          <w:sz w:val="23"/>
          <w:szCs w:val="23"/>
        </w:rPr>
        <w:t xml:space="preserve"> registro y transferencia de la información de acuerdo con </w:t>
      </w:r>
      <w:r w:rsidR="00FF2326" w:rsidRPr="0094283A">
        <w:rPr>
          <w:rFonts w:ascii="Muli" w:hAnsi="Muli" w:cs="Calibri"/>
          <w:sz w:val="23"/>
          <w:szCs w:val="23"/>
        </w:rPr>
        <w:t>el catálogo de perfiles de cada uno de los sistemas</w:t>
      </w:r>
      <w:r w:rsidR="00D47FC5" w:rsidRPr="0094283A">
        <w:rPr>
          <w:rFonts w:ascii="Muli" w:hAnsi="Muli" w:cs="Calibri"/>
          <w:sz w:val="23"/>
          <w:szCs w:val="23"/>
        </w:rPr>
        <w:t>.</w:t>
      </w:r>
    </w:p>
    <w:p w14:paraId="02B37ADC"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0A8A9CF1" w14:textId="77777777" w:rsidR="00D2309B" w:rsidRPr="0094283A" w:rsidRDefault="00D2309B" w:rsidP="00D2309B">
      <w:pPr>
        <w:pStyle w:val="Prrafodelista"/>
        <w:ind w:left="1080"/>
        <w:jc w:val="both"/>
        <w:rPr>
          <w:rFonts w:ascii="Muli" w:hAnsi="Muli" w:cs="Calibri"/>
          <w:sz w:val="23"/>
          <w:szCs w:val="23"/>
        </w:rPr>
      </w:pPr>
    </w:p>
    <w:p w14:paraId="257417A2" w14:textId="7F86E6F3"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Reutilización:</w:t>
      </w:r>
      <w:r w:rsidRPr="0094283A">
        <w:rPr>
          <w:rFonts w:ascii="Muli" w:hAnsi="Muli" w:cs="Calibri"/>
          <w:sz w:val="23"/>
          <w:szCs w:val="23"/>
        </w:rPr>
        <w:t xml:space="preserve"> Para la operación e interconexión los</w:t>
      </w:r>
      <w:r w:rsidR="00FF2326" w:rsidRPr="0094283A">
        <w:rPr>
          <w:rFonts w:ascii="Muli" w:hAnsi="Muli" w:cs="Calibri"/>
          <w:sz w:val="23"/>
          <w:szCs w:val="23"/>
        </w:rPr>
        <w:t xml:space="preserve"> 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úblicos podrán generar los medios para poner a disposición y compartir la información, funcionalidades y soluciones tecnológicas</w:t>
      </w:r>
      <w:r w:rsidR="00D47FC5" w:rsidRPr="0094283A">
        <w:rPr>
          <w:rFonts w:ascii="Muli" w:hAnsi="Muli" w:cs="Calibri"/>
          <w:sz w:val="23"/>
          <w:szCs w:val="23"/>
        </w:rPr>
        <w:t>.</w:t>
      </w:r>
    </w:p>
    <w:p w14:paraId="5A0EF79E"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4E8EDF07" w14:textId="77777777" w:rsidR="00D2309B" w:rsidRPr="0094283A" w:rsidRDefault="00D2309B" w:rsidP="00D2309B">
      <w:pPr>
        <w:pStyle w:val="Prrafodelista"/>
        <w:ind w:left="1080"/>
        <w:jc w:val="both"/>
        <w:rPr>
          <w:rFonts w:ascii="Muli" w:hAnsi="Muli" w:cs="Calibri"/>
          <w:sz w:val="23"/>
          <w:szCs w:val="23"/>
        </w:rPr>
      </w:pPr>
    </w:p>
    <w:p w14:paraId="71BB7671" w14:textId="08B7DED5"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Seguridad:</w:t>
      </w:r>
      <w:r w:rsidRPr="0094283A">
        <w:rPr>
          <w:rFonts w:ascii="Muli" w:hAnsi="Muli" w:cs="Calibri"/>
          <w:sz w:val="23"/>
          <w:szCs w:val="23"/>
        </w:rPr>
        <w:t xml:space="preserve"> Al compartir datos o información, los </w:t>
      </w:r>
      <w:r w:rsidR="00FF2326" w:rsidRPr="0094283A">
        <w:rPr>
          <w:rFonts w:ascii="Muli" w:hAnsi="Muli" w:cs="Calibri"/>
          <w:sz w:val="23"/>
          <w:szCs w:val="23"/>
        </w:rPr>
        <w:t>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úblicos se apegarán a los niveles de acceso y autenticación de los sistemas y</w:t>
      </w:r>
      <w:r w:rsidR="00FF2326" w:rsidRPr="0094283A">
        <w:rPr>
          <w:rFonts w:ascii="Muli" w:hAnsi="Muli" w:cs="Calibri"/>
          <w:sz w:val="23"/>
          <w:szCs w:val="23"/>
        </w:rPr>
        <w:t xml:space="preserve"> subs</w:t>
      </w:r>
      <w:r w:rsidRPr="0094283A">
        <w:rPr>
          <w:rFonts w:ascii="Muli" w:hAnsi="Muli" w:cs="Calibri"/>
          <w:sz w:val="23"/>
          <w:szCs w:val="23"/>
        </w:rPr>
        <w:t>istemas de la Plataforma</w:t>
      </w:r>
      <w:r w:rsidR="00D32229" w:rsidRPr="0094283A">
        <w:rPr>
          <w:rFonts w:ascii="Muli" w:hAnsi="Muli" w:cs="Calibri"/>
          <w:sz w:val="23"/>
          <w:szCs w:val="23"/>
        </w:rPr>
        <w:t>.</w:t>
      </w:r>
    </w:p>
    <w:p w14:paraId="45144E7F"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2B1E50F3" w14:textId="77777777" w:rsidR="00D2309B" w:rsidRPr="0094283A" w:rsidRDefault="00D2309B" w:rsidP="00D2309B">
      <w:pPr>
        <w:pStyle w:val="Prrafodelista"/>
        <w:ind w:left="1080"/>
        <w:jc w:val="both"/>
        <w:rPr>
          <w:rFonts w:ascii="Muli" w:hAnsi="Muli" w:cs="Calibri"/>
          <w:sz w:val="23"/>
          <w:szCs w:val="23"/>
        </w:rPr>
      </w:pPr>
    </w:p>
    <w:p w14:paraId="3FBBD007" w14:textId="6FCC9A64"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Transparencia:</w:t>
      </w:r>
      <w:r w:rsidRPr="0094283A">
        <w:rPr>
          <w:rFonts w:ascii="Muli" w:hAnsi="Muli" w:cs="Calibri"/>
          <w:sz w:val="23"/>
          <w:szCs w:val="23"/>
        </w:rPr>
        <w:t xml:space="preserve"> Los </w:t>
      </w:r>
      <w:r w:rsidR="00FF2326" w:rsidRPr="0094283A">
        <w:rPr>
          <w:rFonts w:ascii="Muli" w:hAnsi="Muli" w:cs="Calibri"/>
          <w:sz w:val="23"/>
          <w:szCs w:val="23"/>
        </w:rPr>
        <w:t>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 xml:space="preserve">úblicos facilitarán a los distintos perfiles la información que requieran para </w:t>
      </w:r>
      <w:r w:rsidR="00FF2326" w:rsidRPr="0094283A">
        <w:rPr>
          <w:rFonts w:ascii="Muli" w:hAnsi="Muli" w:cs="Calibri"/>
          <w:sz w:val="23"/>
          <w:szCs w:val="23"/>
        </w:rPr>
        <w:t xml:space="preserve">cumplir los </w:t>
      </w:r>
      <w:r w:rsidRPr="0094283A">
        <w:rPr>
          <w:rFonts w:ascii="Muli" w:hAnsi="Muli" w:cs="Calibri"/>
          <w:sz w:val="23"/>
          <w:szCs w:val="23"/>
        </w:rPr>
        <w:t xml:space="preserve">fines de </w:t>
      </w:r>
      <w:r w:rsidR="00FF2326" w:rsidRPr="0094283A">
        <w:rPr>
          <w:rFonts w:ascii="Muli" w:hAnsi="Muli" w:cs="Calibri"/>
          <w:sz w:val="23"/>
          <w:szCs w:val="23"/>
        </w:rPr>
        <w:t>la Plataforma</w:t>
      </w:r>
      <w:r w:rsidRPr="0094283A">
        <w:rPr>
          <w:rFonts w:ascii="Muli" w:hAnsi="Muli" w:cs="Calibri"/>
          <w:sz w:val="23"/>
          <w:szCs w:val="23"/>
        </w:rPr>
        <w:t>, y</w:t>
      </w:r>
    </w:p>
    <w:p w14:paraId="744EE983"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5329592D" w14:textId="77777777" w:rsidR="00D2309B" w:rsidRPr="0094283A" w:rsidRDefault="00D2309B" w:rsidP="00D2309B">
      <w:pPr>
        <w:pStyle w:val="Prrafodelista"/>
        <w:ind w:left="1080"/>
        <w:jc w:val="both"/>
        <w:rPr>
          <w:rFonts w:ascii="Muli" w:hAnsi="Muli" w:cs="Calibri"/>
          <w:sz w:val="23"/>
          <w:szCs w:val="23"/>
        </w:rPr>
      </w:pPr>
    </w:p>
    <w:p w14:paraId="23286381" w14:textId="68FB6DA8" w:rsidR="00395658" w:rsidRDefault="00395658" w:rsidP="00965648">
      <w:pPr>
        <w:pStyle w:val="Prrafodelista"/>
        <w:numPr>
          <w:ilvl w:val="0"/>
          <w:numId w:val="4"/>
        </w:numPr>
        <w:jc w:val="both"/>
        <w:rPr>
          <w:rFonts w:ascii="Muli" w:hAnsi="Muli" w:cs="Calibri"/>
          <w:sz w:val="23"/>
          <w:szCs w:val="23"/>
        </w:rPr>
      </w:pPr>
      <w:r w:rsidRPr="0094283A">
        <w:rPr>
          <w:rFonts w:ascii="Muli" w:hAnsi="Muli" w:cs="Calibri"/>
          <w:b/>
          <w:bCs/>
          <w:sz w:val="23"/>
          <w:szCs w:val="23"/>
        </w:rPr>
        <w:t>Trazabilidad:</w:t>
      </w:r>
      <w:r w:rsidRPr="0094283A">
        <w:rPr>
          <w:rFonts w:ascii="Muli" w:hAnsi="Muli" w:cs="Calibri"/>
          <w:sz w:val="23"/>
          <w:szCs w:val="23"/>
        </w:rPr>
        <w:t xml:space="preserve"> Los </w:t>
      </w:r>
      <w:r w:rsidR="00FF2326" w:rsidRPr="0094283A">
        <w:rPr>
          <w:rFonts w:ascii="Muli" w:hAnsi="Muli" w:cs="Calibri"/>
          <w:sz w:val="23"/>
          <w:szCs w:val="23"/>
        </w:rPr>
        <w:t>e</w:t>
      </w:r>
      <w:r w:rsidRPr="0094283A">
        <w:rPr>
          <w:rFonts w:ascii="Muli" w:hAnsi="Muli" w:cs="Calibri"/>
          <w:sz w:val="23"/>
          <w:szCs w:val="23"/>
        </w:rPr>
        <w:t xml:space="preserve">ntes </w:t>
      </w:r>
      <w:r w:rsidR="00FF2326" w:rsidRPr="0094283A">
        <w:rPr>
          <w:rFonts w:ascii="Muli" w:hAnsi="Muli" w:cs="Calibri"/>
          <w:sz w:val="23"/>
          <w:szCs w:val="23"/>
        </w:rPr>
        <w:t>p</w:t>
      </w:r>
      <w:r w:rsidRPr="0094283A">
        <w:rPr>
          <w:rFonts w:ascii="Muli" w:hAnsi="Muli" w:cs="Calibri"/>
          <w:sz w:val="23"/>
          <w:szCs w:val="23"/>
        </w:rPr>
        <w:t xml:space="preserve">úblicos en el intercambio de información, deberán contar con registros que les permitan identificar y analizar situaciones, generales o específicas de los sistemas y </w:t>
      </w:r>
      <w:r w:rsidR="00FF2326" w:rsidRPr="0094283A">
        <w:rPr>
          <w:rFonts w:ascii="Muli" w:hAnsi="Muli" w:cs="Calibri"/>
          <w:sz w:val="23"/>
          <w:szCs w:val="23"/>
        </w:rPr>
        <w:t>subsi</w:t>
      </w:r>
      <w:r w:rsidRPr="0094283A">
        <w:rPr>
          <w:rFonts w:ascii="Muli" w:hAnsi="Muli" w:cs="Calibri"/>
          <w:sz w:val="23"/>
          <w:szCs w:val="23"/>
        </w:rPr>
        <w:t>stemas de la Plataforma.</w:t>
      </w:r>
    </w:p>
    <w:p w14:paraId="38509CF5" w14:textId="77777777" w:rsidR="00D2309B" w:rsidRPr="00D2309B" w:rsidRDefault="00D2309B" w:rsidP="00D2309B">
      <w:pPr>
        <w:pStyle w:val="Prrafodelista"/>
        <w:ind w:left="1080"/>
        <w:jc w:val="right"/>
        <w:rPr>
          <w:rFonts w:ascii="Muli" w:hAnsi="Muli" w:cs="Arial"/>
          <w:sz w:val="16"/>
          <w:szCs w:val="16"/>
        </w:rPr>
      </w:pPr>
      <w:r w:rsidRPr="00D2309B">
        <w:rPr>
          <w:rFonts w:ascii="Muli" w:hAnsi="Muli" w:cs="Arial"/>
          <w:sz w:val="16"/>
          <w:szCs w:val="16"/>
        </w:rPr>
        <w:t xml:space="preserve">Fracción </w:t>
      </w:r>
      <w:r>
        <w:rPr>
          <w:rFonts w:ascii="Muli" w:hAnsi="Muli" w:cs="Arial"/>
          <w:sz w:val="16"/>
          <w:szCs w:val="16"/>
        </w:rPr>
        <w:t>reforma</w:t>
      </w:r>
      <w:r w:rsidRPr="00D2309B">
        <w:rPr>
          <w:rFonts w:ascii="Muli" w:hAnsi="Muli" w:cs="Arial"/>
          <w:sz w:val="16"/>
          <w:szCs w:val="16"/>
        </w:rPr>
        <w:t>da P.O 04-06-2024</w:t>
      </w:r>
    </w:p>
    <w:p w14:paraId="23B02A39" w14:textId="77777777" w:rsidR="00D2309B" w:rsidRPr="0094283A" w:rsidRDefault="00D2309B" w:rsidP="00D2309B">
      <w:pPr>
        <w:pStyle w:val="Prrafodelista"/>
        <w:ind w:left="1080"/>
        <w:jc w:val="both"/>
        <w:rPr>
          <w:rFonts w:ascii="Muli" w:hAnsi="Muli" w:cs="Calibri"/>
          <w:sz w:val="23"/>
          <w:szCs w:val="23"/>
        </w:rPr>
      </w:pPr>
    </w:p>
    <w:p w14:paraId="5F7DFFDD" w14:textId="77777777" w:rsidR="00395658" w:rsidRPr="0094283A" w:rsidRDefault="00395658" w:rsidP="00965648">
      <w:pPr>
        <w:pStyle w:val="Texto"/>
        <w:spacing w:after="0" w:line="240" w:lineRule="auto"/>
        <w:ind w:firstLine="0"/>
        <w:rPr>
          <w:rFonts w:ascii="Muli" w:hAnsi="Muli"/>
          <w:sz w:val="23"/>
          <w:szCs w:val="23"/>
          <w:lang w:val="es-MX"/>
        </w:rPr>
      </w:pPr>
    </w:p>
    <w:p w14:paraId="7FCD9D5E"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27.</w:t>
      </w:r>
      <w:r w:rsidRPr="0094283A">
        <w:rPr>
          <w:rFonts w:ascii="Muli" w:hAnsi="Muli" w:cs="Calibri"/>
          <w:sz w:val="23"/>
          <w:szCs w:val="23"/>
        </w:rPr>
        <w:t xml:space="preserve"> La Plataforma contemplará la exportación de información por parte de los usuarios, de conformidad con la normatividad aplicable.</w:t>
      </w:r>
    </w:p>
    <w:p w14:paraId="61A89519" w14:textId="3020982A" w:rsidR="00D2309B" w:rsidRPr="00D2309B" w:rsidRDefault="00D2309B" w:rsidP="00D2309B">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77786ADD" w14:textId="77777777" w:rsidR="00D2309B" w:rsidRPr="0094283A" w:rsidRDefault="00D2309B" w:rsidP="00965648">
      <w:pPr>
        <w:spacing w:after="0"/>
        <w:jc w:val="both"/>
        <w:rPr>
          <w:rFonts w:ascii="Muli" w:hAnsi="Muli" w:cs="Calibri"/>
          <w:sz w:val="23"/>
          <w:szCs w:val="23"/>
          <w:lang w:eastAsia="es-MX"/>
        </w:rPr>
      </w:pPr>
    </w:p>
    <w:p w14:paraId="0E1B286C" w14:textId="77777777" w:rsidR="00395658" w:rsidRPr="0094283A" w:rsidRDefault="00395658" w:rsidP="00965648">
      <w:pPr>
        <w:pStyle w:val="Texto"/>
        <w:spacing w:after="0" w:line="240" w:lineRule="auto"/>
        <w:ind w:firstLine="0"/>
        <w:jc w:val="center"/>
        <w:rPr>
          <w:rFonts w:ascii="Muli" w:hAnsi="Muli"/>
          <w:b/>
          <w:sz w:val="23"/>
          <w:szCs w:val="23"/>
          <w:lang w:val="es-MX"/>
        </w:rPr>
      </w:pPr>
    </w:p>
    <w:p w14:paraId="4A085B21" w14:textId="77777777" w:rsidR="0094283A" w:rsidRPr="0094283A" w:rsidRDefault="0094283A" w:rsidP="00965648">
      <w:pPr>
        <w:pStyle w:val="Texto"/>
        <w:spacing w:after="0" w:line="240" w:lineRule="auto"/>
        <w:ind w:firstLine="0"/>
        <w:jc w:val="center"/>
        <w:rPr>
          <w:rFonts w:ascii="Muli" w:hAnsi="Muli"/>
          <w:b/>
          <w:sz w:val="23"/>
          <w:szCs w:val="23"/>
          <w:lang w:val="es-MX"/>
        </w:rPr>
      </w:pPr>
    </w:p>
    <w:p w14:paraId="42EA61B8"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VI</w:t>
      </w:r>
    </w:p>
    <w:p w14:paraId="34B3A94F"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AUTENTICACIÓN DIGITAL Y CONTROL DE ACCESO</w:t>
      </w:r>
    </w:p>
    <w:p w14:paraId="6B7310E4" w14:textId="77777777" w:rsidR="00395658" w:rsidRPr="0094283A" w:rsidRDefault="00395658" w:rsidP="00965648">
      <w:pPr>
        <w:pStyle w:val="Texto"/>
        <w:spacing w:after="0" w:line="240" w:lineRule="auto"/>
        <w:ind w:firstLine="0"/>
        <w:jc w:val="center"/>
        <w:rPr>
          <w:rFonts w:ascii="Muli" w:hAnsi="Muli"/>
          <w:b/>
          <w:sz w:val="23"/>
          <w:szCs w:val="23"/>
        </w:rPr>
      </w:pPr>
    </w:p>
    <w:p w14:paraId="385BE8D3" w14:textId="77777777"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28.</w:t>
      </w:r>
      <w:r w:rsidRPr="0094283A">
        <w:rPr>
          <w:rFonts w:ascii="Muli" w:hAnsi="Muli" w:cs="Calibri"/>
          <w:sz w:val="23"/>
          <w:szCs w:val="23"/>
        </w:rPr>
        <w:t xml:space="preserve"> La Plataforma contará con mecanismos de identificación digital para controlar el acceso a sus servicios digitales, lo que otorgará seguridad técnica y certeza jurídica.</w:t>
      </w:r>
    </w:p>
    <w:p w14:paraId="08051445" w14:textId="77777777" w:rsidR="00D2309B" w:rsidRPr="00D2309B" w:rsidRDefault="00D2309B" w:rsidP="00D2309B">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38FFB301" w14:textId="77777777" w:rsidR="00395658" w:rsidRPr="0094283A" w:rsidRDefault="00395658" w:rsidP="00965648">
      <w:pPr>
        <w:spacing w:after="0"/>
        <w:jc w:val="both"/>
        <w:rPr>
          <w:rFonts w:ascii="Muli" w:hAnsi="Muli" w:cs="Calibri"/>
          <w:sz w:val="23"/>
          <w:szCs w:val="23"/>
          <w:lang w:eastAsia="es-MX"/>
        </w:rPr>
      </w:pPr>
    </w:p>
    <w:p w14:paraId="44830AB9" w14:textId="77777777" w:rsidR="00395658" w:rsidRDefault="00395658" w:rsidP="00965648">
      <w:pPr>
        <w:pStyle w:val="Texto"/>
        <w:spacing w:after="0" w:line="240" w:lineRule="auto"/>
        <w:ind w:firstLine="0"/>
        <w:rPr>
          <w:rFonts w:ascii="Muli" w:hAnsi="Muli"/>
          <w:bCs/>
          <w:sz w:val="23"/>
          <w:szCs w:val="23"/>
        </w:rPr>
      </w:pPr>
      <w:r w:rsidRPr="0094283A">
        <w:rPr>
          <w:rFonts w:ascii="Muli" w:hAnsi="Muli"/>
          <w:b/>
          <w:sz w:val="23"/>
          <w:szCs w:val="23"/>
        </w:rPr>
        <w:t xml:space="preserve">Artículo 29. </w:t>
      </w:r>
      <w:r w:rsidRPr="0094283A">
        <w:rPr>
          <w:rFonts w:ascii="Muli" w:hAnsi="Muli"/>
          <w:bCs/>
          <w:sz w:val="23"/>
          <w:szCs w:val="23"/>
        </w:rPr>
        <w:t>Derogado.</w:t>
      </w:r>
    </w:p>
    <w:p w14:paraId="63C9525A" w14:textId="486A081C" w:rsidR="00D2309B" w:rsidRPr="00D2309B" w:rsidRDefault="00D2309B" w:rsidP="00D2309B">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derogado</w:t>
      </w:r>
      <w:r w:rsidRPr="00D2309B">
        <w:rPr>
          <w:rFonts w:ascii="Muli" w:hAnsi="Muli" w:cs="Arial"/>
          <w:sz w:val="16"/>
          <w:szCs w:val="16"/>
        </w:rPr>
        <w:t xml:space="preserve"> P.O 04-06-2024</w:t>
      </w:r>
    </w:p>
    <w:p w14:paraId="55CE3B64" w14:textId="77777777" w:rsidR="00D2309B" w:rsidRPr="0094283A" w:rsidRDefault="00D2309B" w:rsidP="00965648">
      <w:pPr>
        <w:pStyle w:val="Texto"/>
        <w:spacing w:after="0" w:line="240" w:lineRule="auto"/>
        <w:ind w:firstLine="0"/>
        <w:rPr>
          <w:rFonts w:ascii="Muli" w:hAnsi="Muli"/>
          <w:b/>
          <w:sz w:val="23"/>
          <w:szCs w:val="23"/>
        </w:rPr>
      </w:pPr>
    </w:p>
    <w:p w14:paraId="723F417B" w14:textId="77777777" w:rsidR="00395658" w:rsidRPr="0094283A" w:rsidRDefault="00395658" w:rsidP="00965648">
      <w:pPr>
        <w:pStyle w:val="Texto"/>
        <w:spacing w:after="0" w:line="240" w:lineRule="auto"/>
        <w:ind w:firstLine="0"/>
        <w:rPr>
          <w:rFonts w:ascii="Muli" w:hAnsi="Muli"/>
          <w:sz w:val="23"/>
          <w:szCs w:val="23"/>
        </w:rPr>
      </w:pPr>
    </w:p>
    <w:p w14:paraId="7FC0098F" w14:textId="75CB3C5A" w:rsidR="00395658" w:rsidRDefault="00395658" w:rsidP="00965648">
      <w:pPr>
        <w:spacing w:after="0"/>
        <w:jc w:val="both"/>
        <w:rPr>
          <w:rFonts w:ascii="Muli" w:hAnsi="Muli" w:cs="Calibri"/>
          <w:sz w:val="23"/>
          <w:szCs w:val="23"/>
        </w:rPr>
      </w:pPr>
      <w:r w:rsidRPr="0094283A">
        <w:rPr>
          <w:rFonts w:ascii="Muli" w:hAnsi="Muli" w:cs="Calibri"/>
          <w:b/>
          <w:bCs/>
          <w:sz w:val="23"/>
          <w:szCs w:val="23"/>
        </w:rPr>
        <w:lastRenderedPageBreak/>
        <w:t xml:space="preserve">Artículo 30. </w:t>
      </w:r>
      <w:r w:rsidRPr="0094283A">
        <w:rPr>
          <w:rFonts w:ascii="Muli" w:hAnsi="Muli" w:cs="Calibri"/>
          <w:sz w:val="23"/>
          <w:szCs w:val="23"/>
        </w:rPr>
        <w:t xml:space="preserve">Los sistemas y </w:t>
      </w:r>
      <w:r w:rsidR="00FF2326" w:rsidRPr="0094283A">
        <w:rPr>
          <w:rFonts w:ascii="Muli" w:hAnsi="Muli" w:cs="Calibri"/>
          <w:sz w:val="23"/>
          <w:szCs w:val="23"/>
        </w:rPr>
        <w:t>subsi</w:t>
      </w:r>
      <w:r w:rsidRPr="0094283A">
        <w:rPr>
          <w:rFonts w:ascii="Muli" w:hAnsi="Muli" w:cs="Calibri"/>
          <w:sz w:val="23"/>
          <w:szCs w:val="23"/>
        </w:rPr>
        <w:t>stemas contarán con información que permitan identificar y analizar situaciones específicas de la Plataforma; esta información incluirá como mínimo, la fecha, la hora y el usuario, lo que permitirá su análisis y supervisión, para verificar la correcta funcionalidad y seguridad de la Plataforma.</w:t>
      </w:r>
    </w:p>
    <w:p w14:paraId="1D44D468" w14:textId="77777777" w:rsidR="00D2309B" w:rsidRPr="00D2309B" w:rsidRDefault="00D2309B" w:rsidP="00D2309B">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1393843D" w14:textId="77777777" w:rsidR="00D2309B" w:rsidRPr="0094283A" w:rsidRDefault="00D2309B" w:rsidP="00965648">
      <w:pPr>
        <w:spacing w:after="0"/>
        <w:jc w:val="both"/>
        <w:rPr>
          <w:rFonts w:ascii="Muli" w:hAnsi="Muli" w:cs="Calibri"/>
          <w:sz w:val="23"/>
          <w:szCs w:val="23"/>
        </w:rPr>
      </w:pPr>
    </w:p>
    <w:p w14:paraId="053BB926" w14:textId="77777777" w:rsidR="00395658" w:rsidRPr="0094283A" w:rsidRDefault="00395658" w:rsidP="00965648">
      <w:pPr>
        <w:spacing w:after="0"/>
        <w:jc w:val="both"/>
        <w:rPr>
          <w:rFonts w:ascii="Muli" w:hAnsi="Muli" w:cs="Calibri"/>
          <w:sz w:val="23"/>
          <w:szCs w:val="23"/>
          <w:lang w:eastAsia="es-MX"/>
        </w:rPr>
      </w:pPr>
    </w:p>
    <w:p w14:paraId="5F3AA691" w14:textId="77777777"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31. </w:t>
      </w:r>
      <w:r w:rsidRPr="0094283A">
        <w:rPr>
          <w:rFonts w:ascii="Muli" w:hAnsi="Muli" w:cs="Calibri"/>
          <w:sz w:val="23"/>
          <w:szCs w:val="23"/>
        </w:rPr>
        <w:t>Los mecanismos de autenticación e identificación contemplados en el presente capítulo atenderán a la normatividad que establezca la Secretaría Ejecutiva.</w:t>
      </w:r>
    </w:p>
    <w:p w14:paraId="6814F89E" w14:textId="77777777" w:rsidR="00395658" w:rsidRPr="0094283A" w:rsidRDefault="00395658" w:rsidP="00965648">
      <w:pPr>
        <w:spacing w:after="0"/>
        <w:jc w:val="both"/>
        <w:rPr>
          <w:rFonts w:ascii="Muli" w:hAnsi="Muli" w:cs="Calibri"/>
          <w:sz w:val="23"/>
          <w:szCs w:val="23"/>
        </w:rPr>
      </w:pPr>
    </w:p>
    <w:p w14:paraId="0792AD7A"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sz w:val="23"/>
          <w:szCs w:val="23"/>
        </w:rPr>
        <w:t>La Plataforma deberá contar con los mecanismos de autenticación e identificación compatibles con la Plataforma Digital Nacional, sin afectar la estandarización e interoperabilidad con ésta.</w:t>
      </w:r>
    </w:p>
    <w:p w14:paraId="5F4933FE"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VIII</w:t>
      </w:r>
    </w:p>
    <w:p w14:paraId="165C8652"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SEGURIDAD DE LA INFORMACIÓN</w:t>
      </w:r>
    </w:p>
    <w:p w14:paraId="7699B29B" w14:textId="77777777" w:rsidR="00395658" w:rsidRPr="0094283A" w:rsidRDefault="00395658" w:rsidP="00965648">
      <w:pPr>
        <w:pStyle w:val="Texto"/>
        <w:spacing w:after="0" w:line="240" w:lineRule="auto"/>
        <w:ind w:firstLine="0"/>
        <w:rPr>
          <w:rFonts w:ascii="Muli" w:hAnsi="Muli"/>
          <w:sz w:val="23"/>
          <w:szCs w:val="23"/>
        </w:rPr>
      </w:pPr>
    </w:p>
    <w:p w14:paraId="0165D4B5"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32</w:t>
      </w:r>
      <w:r w:rsidRPr="0094283A">
        <w:rPr>
          <w:rFonts w:ascii="Muli" w:hAnsi="Muli" w:cs="Calibri"/>
          <w:sz w:val="23"/>
          <w:szCs w:val="23"/>
        </w:rPr>
        <w:t>. La Secretaría Ejecutiva establecerá, observará, implementará y operará los mecanismos de seguridad de la información.</w:t>
      </w:r>
    </w:p>
    <w:p w14:paraId="24D635A9" w14:textId="77777777" w:rsidR="00D2309B" w:rsidRPr="00D2309B" w:rsidRDefault="00D2309B" w:rsidP="00D2309B">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1EFB2C10" w14:textId="77777777" w:rsidR="00D2309B" w:rsidRPr="0094283A" w:rsidRDefault="00D2309B" w:rsidP="00965648">
      <w:pPr>
        <w:spacing w:after="0"/>
        <w:jc w:val="both"/>
        <w:rPr>
          <w:rFonts w:ascii="Muli" w:hAnsi="Muli" w:cs="Calibri"/>
          <w:sz w:val="23"/>
          <w:szCs w:val="23"/>
          <w:lang w:eastAsia="es-MX"/>
        </w:rPr>
      </w:pPr>
    </w:p>
    <w:p w14:paraId="3A9DC28D" w14:textId="77777777" w:rsidR="00395658" w:rsidRPr="0094283A" w:rsidRDefault="00395658" w:rsidP="00965648">
      <w:pPr>
        <w:spacing w:after="0"/>
        <w:jc w:val="both"/>
        <w:rPr>
          <w:rFonts w:ascii="Muli" w:hAnsi="Muli" w:cs="Calibri"/>
          <w:b/>
          <w:bCs/>
          <w:sz w:val="23"/>
          <w:szCs w:val="23"/>
        </w:rPr>
      </w:pPr>
    </w:p>
    <w:p w14:paraId="00E90D2C" w14:textId="77777777" w:rsidR="004541CC" w:rsidRDefault="00395658" w:rsidP="00965648">
      <w:pPr>
        <w:spacing w:after="0"/>
        <w:jc w:val="both"/>
        <w:rPr>
          <w:rFonts w:ascii="Muli" w:hAnsi="Muli" w:cs="Calibri"/>
          <w:sz w:val="23"/>
          <w:szCs w:val="23"/>
        </w:rPr>
      </w:pPr>
      <w:r w:rsidRPr="0094283A">
        <w:rPr>
          <w:rFonts w:ascii="Muli" w:hAnsi="Muli" w:cs="Calibri"/>
          <w:b/>
          <w:bCs/>
          <w:sz w:val="23"/>
          <w:szCs w:val="23"/>
        </w:rPr>
        <w:t>Artículo 33</w:t>
      </w:r>
      <w:r w:rsidRPr="0094283A">
        <w:rPr>
          <w:rFonts w:ascii="Muli" w:hAnsi="Muli" w:cs="Calibri"/>
          <w:sz w:val="23"/>
          <w:szCs w:val="23"/>
        </w:rPr>
        <w:t>. La Secretaría Ejecutiva diseñará y establecerá un modelo integral de políticas, procesos y controles para asegurar la calidad, integridad y seguridad de la información de la Plataforma, mismo que se armonizará en lo conducente, al modelo que para tal efecto establezca la SESNA para la Plataforma Digital Nacional.</w:t>
      </w:r>
    </w:p>
    <w:p w14:paraId="07AAF4A7"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513D67CD" w14:textId="6A2AA42C" w:rsidR="00395658" w:rsidRPr="0094283A" w:rsidRDefault="00395658" w:rsidP="00965648">
      <w:pPr>
        <w:spacing w:after="0"/>
        <w:jc w:val="both"/>
        <w:rPr>
          <w:rFonts w:ascii="Muli" w:hAnsi="Muli" w:cs="Calibri"/>
          <w:sz w:val="23"/>
          <w:szCs w:val="23"/>
          <w:lang w:eastAsia="es-MX"/>
        </w:rPr>
      </w:pPr>
      <w:r w:rsidRPr="0094283A">
        <w:rPr>
          <w:rFonts w:ascii="Muli" w:hAnsi="Muli" w:cs="Calibri"/>
          <w:sz w:val="23"/>
          <w:szCs w:val="23"/>
        </w:rPr>
        <w:t xml:space="preserve">  </w:t>
      </w:r>
    </w:p>
    <w:p w14:paraId="3BC3FAD7" w14:textId="77777777" w:rsidR="00395658" w:rsidRPr="0094283A" w:rsidRDefault="00395658" w:rsidP="00965648">
      <w:pPr>
        <w:pStyle w:val="Texto"/>
        <w:spacing w:after="0" w:line="240" w:lineRule="auto"/>
        <w:ind w:firstLine="0"/>
        <w:rPr>
          <w:rFonts w:ascii="Muli" w:hAnsi="Muli"/>
          <w:b/>
          <w:sz w:val="23"/>
          <w:szCs w:val="23"/>
        </w:rPr>
      </w:pPr>
    </w:p>
    <w:p w14:paraId="687ADC00" w14:textId="43A79978"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 xml:space="preserve">Artículo 34. </w:t>
      </w:r>
      <w:r w:rsidRPr="0094283A">
        <w:rPr>
          <w:rFonts w:ascii="Muli" w:hAnsi="Muli" w:cs="Calibri"/>
          <w:sz w:val="23"/>
          <w:szCs w:val="23"/>
        </w:rPr>
        <w:t xml:space="preserve">La Secretaría Ejecutiva implementará un proceso de fortalecimiento de la seguridad de la información, así como de mejora continua sobre los controles de </w:t>
      </w:r>
      <w:r w:rsidR="00D61485" w:rsidRPr="0094283A">
        <w:rPr>
          <w:rFonts w:ascii="Muli" w:hAnsi="Muli" w:cs="Calibri"/>
          <w:sz w:val="23"/>
          <w:szCs w:val="23"/>
        </w:rPr>
        <w:t>esta</w:t>
      </w:r>
      <w:r w:rsidRPr="0094283A">
        <w:rPr>
          <w:rFonts w:ascii="Muli" w:hAnsi="Muli" w:cs="Calibri"/>
          <w:sz w:val="23"/>
          <w:szCs w:val="23"/>
        </w:rPr>
        <w:t>, para lo cual considerará</w:t>
      </w:r>
      <w:r w:rsidR="009C2E31" w:rsidRPr="0094283A">
        <w:rPr>
          <w:rFonts w:ascii="Muli" w:hAnsi="Muli" w:cs="Calibri"/>
          <w:sz w:val="23"/>
          <w:szCs w:val="23"/>
        </w:rPr>
        <w:t>n</w:t>
      </w:r>
      <w:r w:rsidRPr="0094283A">
        <w:rPr>
          <w:rFonts w:ascii="Muli" w:hAnsi="Muli" w:cs="Calibri"/>
          <w:sz w:val="23"/>
          <w:szCs w:val="23"/>
        </w:rPr>
        <w:t xml:space="preserve"> los estándares de seguridad adoptados por la SESNA.</w:t>
      </w:r>
    </w:p>
    <w:p w14:paraId="44786FD4"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C56DA4B" w14:textId="77777777" w:rsidR="00395658" w:rsidRPr="0094283A" w:rsidRDefault="00395658" w:rsidP="00965648">
      <w:pPr>
        <w:pStyle w:val="Texto"/>
        <w:spacing w:after="0" w:line="240" w:lineRule="auto"/>
        <w:ind w:firstLine="0"/>
        <w:rPr>
          <w:rFonts w:ascii="Muli" w:hAnsi="Muli"/>
          <w:sz w:val="23"/>
          <w:szCs w:val="23"/>
          <w:lang w:val="es-MX"/>
        </w:rPr>
      </w:pPr>
    </w:p>
    <w:p w14:paraId="3B015779"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lastRenderedPageBreak/>
        <w:t xml:space="preserve">Artículo 35. </w:t>
      </w:r>
      <w:r w:rsidRPr="0094283A">
        <w:rPr>
          <w:rFonts w:ascii="Muli" w:hAnsi="Muli" w:cs="Calibri"/>
          <w:sz w:val="23"/>
          <w:szCs w:val="23"/>
        </w:rPr>
        <w:t>La Secretaría Ejecutiva previo al inicio de operación de un nuevo Sistema en la Plataforma, elaborará la evaluación de impacto correspondiente, la cual será dictaminada por el Órgano Garante del derecho de protección de datos Personales en el Estado de Guanajuato.</w:t>
      </w:r>
    </w:p>
    <w:p w14:paraId="3423F875"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1715A33C" w14:textId="77777777" w:rsidR="004541CC" w:rsidRPr="0094283A" w:rsidRDefault="004541CC" w:rsidP="00965648">
      <w:pPr>
        <w:spacing w:after="0"/>
        <w:jc w:val="both"/>
        <w:rPr>
          <w:rFonts w:ascii="Muli" w:hAnsi="Muli" w:cs="Calibri"/>
          <w:b/>
          <w:bCs/>
          <w:sz w:val="23"/>
          <w:szCs w:val="23"/>
          <w:lang w:eastAsia="es-MX"/>
        </w:rPr>
      </w:pPr>
    </w:p>
    <w:p w14:paraId="3D8589D5" w14:textId="77777777" w:rsidR="00395658" w:rsidRPr="0094283A" w:rsidRDefault="00395658" w:rsidP="00965648">
      <w:pPr>
        <w:pStyle w:val="Texto"/>
        <w:spacing w:after="0" w:line="240" w:lineRule="auto"/>
        <w:ind w:firstLine="0"/>
        <w:rPr>
          <w:rFonts w:ascii="Muli" w:hAnsi="Muli"/>
          <w:sz w:val="23"/>
          <w:szCs w:val="23"/>
          <w:lang w:val="es-MX"/>
        </w:rPr>
      </w:pPr>
    </w:p>
    <w:p w14:paraId="47059828"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IX</w:t>
      </w:r>
    </w:p>
    <w:p w14:paraId="3CAAFFF6"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MEJORA DE LOS MECANISMOS DE OPERACIÓN DE LA PLATAFORMA DIGITAL ESTATAL</w:t>
      </w:r>
    </w:p>
    <w:p w14:paraId="072A5A82" w14:textId="77777777" w:rsidR="00395658" w:rsidRPr="0094283A" w:rsidRDefault="00395658" w:rsidP="00965648">
      <w:pPr>
        <w:pStyle w:val="Texto"/>
        <w:spacing w:after="0" w:line="240" w:lineRule="auto"/>
        <w:ind w:firstLine="0"/>
        <w:jc w:val="center"/>
        <w:rPr>
          <w:rFonts w:ascii="Muli" w:hAnsi="Muli"/>
          <w:b/>
          <w:sz w:val="23"/>
          <w:szCs w:val="23"/>
        </w:rPr>
      </w:pPr>
    </w:p>
    <w:p w14:paraId="7EDEF468"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36</w:t>
      </w:r>
      <w:r w:rsidRPr="0094283A">
        <w:rPr>
          <w:rFonts w:ascii="Muli" w:hAnsi="Muli" w:cs="Calibri"/>
          <w:sz w:val="23"/>
          <w:szCs w:val="23"/>
        </w:rPr>
        <w:t>. La Secretaría Ejecutiva será la responsable de la evaluación, implementación, mantenimiento y actualización de los componentes informáticos de la Plataforma, así como el desarrollo de proyectos estratégicos en materia de informática y tecnologías de la información, análisis de datos e inteligencia para el cumplimiento de los objetivos de ésta.</w:t>
      </w:r>
    </w:p>
    <w:p w14:paraId="6A6D20C3"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7E24F237" w14:textId="77777777" w:rsidR="004541CC" w:rsidRPr="0094283A" w:rsidRDefault="004541CC" w:rsidP="00965648">
      <w:pPr>
        <w:spacing w:after="0"/>
        <w:jc w:val="both"/>
        <w:rPr>
          <w:rFonts w:ascii="Muli" w:hAnsi="Muli" w:cs="Calibri"/>
          <w:sz w:val="23"/>
          <w:szCs w:val="23"/>
          <w:lang w:eastAsia="es-MX"/>
        </w:rPr>
      </w:pPr>
    </w:p>
    <w:p w14:paraId="4A53290D" w14:textId="77777777" w:rsidR="00395658" w:rsidRPr="0094283A" w:rsidRDefault="00395658" w:rsidP="00965648">
      <w:pPr>
        <w:pStyle w:val="Texto"/>
        <w:spacing w:after="0" w:line="240" w:lineRule="auto"/>
        <w:ind w:firstLine="0"/>
        <w:rPr>
          <w:rFonts w:ascii="Muli" w:hAnsi="Muli"/>
          <w:sz w:val="23"/>
          <w:szCs w:val="23"/>
          <w:lang w:val="es-MX"/>
        </w:rPr>
      </w:pPr>
    </w:p>
    <w:p w14:paraId="735AA785" w14:textId="77777777" w:rsidR="00395658" w:rsidRPr="0094283A" w:rsidRDefault="00395658" w:rsidP="00965648">
      <w:pPr>
        <w:pStyle w:val="Texto"/>
        <w:spacing w:after="0" w:line="240" w:lineRule="auto"/>
        <w:ind w:firstLine="0"/>
        <w:rPr>
          <w:rFonts w:ascii="Muli" w:hAnsi="Muli"/>
          <w:b/>
          <w:sz w:val="23"/>
          <w:szCs w:val="23"/>
        </w:rPr>
      </w:pPr>
      <w:r w:rsidRPr="0094283A">
        <w:rPr>
          <w:rFonts w:ascii="Muli" w:hAnsi="Muli"/>
          <w:b/>
          <w:sz w:val="23"/>
          <w:szCs w:val="23"/>
        </w:rPr>
        <w:t xml:space="preserve">Artículo 37. </w:t>
      </w:r>
      <w:r w:rsidRPr="0094283A">
        <w:rPr>
          <w:rFonts w:ascii="Muli" w:hAnsi="Muli"/>
          <w:bCs/>
          <w:sz w:val="23"/>
          <w:szCs w:val="23"/>
        </w:rPr>
        <w:t>Derogado.</w:t>
      </w:r>
    </w:p>
    <w:p w14:paraId="778ED18C" w14:textId="69B2EFAC"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derogado</w:t>
      </w:r>
      <w:r w:rsidRPr="00D2309B">
        <w:rPr>
          <w:rFonts w:ascii="Muli" w:hAnsi="Muli" w:cs="Arial"/>
          <w:sz w:val="16"/>
          <w:szCs w:val="16"/>
        </w:rPr>
        <w:t xml:space="preserve"> P.O 04-06-2024</w:t>
      </w:r>
    </w:p>
    <w:p w14:paraId="77D98450" w14:textId="77777777" w:rsidR="00395658" w:rsidRPr="0094283A" w:rsidRDefault="00395658" w:rsidP="00965648">
      <w:pPr>
        <w:pStyle w:val="Texto"/>
        <w:spacing w:after="0" w:line="240" w:lineRule="auto"/>
        <w:ind w:firstLine="0"/>
        <w:rPr>
          <w:rFonts w:ascii="Muli" w:hAnsi="Muli"/>
          <w:b/>
          <w:sz w:val="23"/>
          <w:szCs w:val="23"/>
        </w:rPr>
      </w:pPr>
    </w:p>
    <w:p w14:paraId="6EB5D996" w14:textId="77777777" w:rsidR="00395658" w:rsidRDefault="00395658" w:rsidP="00965648">
      <w:pPr>
        <w:pStyle w:val="Texto"/>
        <w:spacing w:after="0" w:line="240" w:lineRule="auto"/>
        <w:ind w:firstLine="0"/>
        <w:rPr>
          <w:rFonts w:ascii="Muli" w:hAnsi="Muli"/>
          <w:sz w:val="23"/>
          <w:szCs w:val="23"/>
        </w:rPr>
      </w:pPr>
      <w:r w:rsidRPr="0094283A">
        <w:rPr>
          <w:rFonts w:ascii="Muli" w:hAnsi="Muli"/>
          <w:b/>
          <w:sz w:val="23"/>
          <w:szCs w:val="23"/>
        </w:rPr>
        <w:t>Artículo 38.</w:t>
      </w:r>
      <w:r w:rsidRPr="0094283A">
        <w:rPr>
          <w:rFonts w:ascii="Muli" w:hAnsi="Muli"/>
          <w:sz w:val="23"/>
          <w:szCs w:val="23"/>
        </w:rPr>
        <w:t xml:space="preserve"> Derogado.</w:t>
      </w:r>
    </w:p>
    <w:p w14:paraId="6D7FE378" w14:textId="5D5691A1"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derogado</w:t>
      </w:r>
      <w:r w:rsidRPr="00D2309B">
        <w:rPr>
          <w:rFonts w:ascii="Muli" w:hAnsi="Muli" w:cs="Arial"/>
          <w:sz w:val="16"/>
          <w:szCs w:val="16"/>
        </w:rPr>
        <w:t xml:space="preserve"> P.O 04-06-2024</w:t>
      </w:r>
    </w:p>
    <w:p w14:paraId="1F8C8966" w14:textId="77777777" w:rsidR="004541CC" w:rsidRPr="0094283A" w:rsidRDefault="004541CC" w:rsidP="00965648">
      <w:pPr>
        <w:pStyle w:val="Texto"/>
        <w:spacing w:after="0" w:line="240" w:lineRule="auto"/>
        <w:ind w:firstLine="0"/>
        <w:rPr>
          <w:rFonts w:ascii="Muli" w:hAnsi="Muli"/>
          <w:sz w:val="23"/>
          <w:szCs w:val="23"/>
        </w:rPr>
      </w:pPr>
    </w:p>
    <w:p w14:paraId="51693851" w14:textId="77777777" w:rsidR="00395658" w:rsidRPr="0094283A" w:rsidRDefault="00395658" w:rsidP="00965648">
      <w:pPr>
        <w:pStyle w:val="Texto"/>
        <w:spacing w:after="0" w:line="240" w:lineRule="auto"/>
        <w:ind w:firstLine="0"/>
        <w:rPr>
          <w:rFonts w:ascii="Muli" w:hAnsi="Muli"/>
          <w:sz w:val="23"/>
          <w:szCs w:val="23"/>
        </w:rPr>
      </w:pPr>
    </w:p>
    <w:p w14:paraId="4CA259C3"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TÍTULO SEGUNDO</w:t>
      </w:r>
    </w:p>
    <w:p w14:paraId="0B5A5B9E"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LOS SISTEMAS DE LA PLATAFORMA DIGITAL ESTATAL</w:t>
      </w:r>
    </w:p>
    <w:p w14:paraId="247984B5" w14:textId="77777777" w:rsidR="00395658" w:rsidRPr="0094283A" w:rsidRDefault="00395658" w:rsidP="00965648">
      <w:pPr>
        <w:pStyle w:val="Texto"/>
        <w:spacing w:after="0" w:line="240" w:lineRule="auto"/>
        <w:ind w:firstLine="0"/>
        <w:jc w:val="center"/>
        <w:rPr>
          <w:rFonts w:ascii="Muli" w:hAnsi="Muli"/>
          <w:b/>
          <w:sz w:val="23"/>
          <w:szCs w:val="23"/>
        </w:rPr>
      </w:pPr>
    </w:p>
    <w:p w14:paraId="64E4D218"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w:t>
      </w:r>
    </w:p>
    <w:p w14:paraId="395CC15B"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DEL SISTEMA DE EVOLUCIÓN PATRIMONIAL, DE DECLARACIÓN DE INTERESES Y CONSTANCIA DE PRESENTACIÓN DE DECLARACIÓN FISCAL</w:t>
      </w:r>
    </w:p>
    <w:p w14:paraId="36728358" w14:textId="77777777" w:rsidR="00395658" w:rsidRPr="0094283A" w:rsidRDefault="00395658" w:rsidP="00965648">
      <w:pPr>
        <w:pStyle w:val="Texto"/>
        <w:spacing w:after="0" w:line="240" w:lineRule="auto"/>
        <w:ind w:firstLine="0"/>
        <w:jc w:val="center"/>
        <w:rPr>
          <w:rFonts w:ascii="Muli" w:hAnsi="Muli"/>
          <w:b/>
          <w:sz w:val="23"/>
          <w:szCs w:val="23"/>
        </w:rPr>
      </w:pPr>
    </w:p>
    <w:p w14:paraId="6225A527" w14:textId="6F871E0B"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39. </w:t>
      </w:r>
      <w:r w:rsidRPr="0094283A">
        <w:rPr>
          <w:rFonts w:ascii="Muli" w:hAnsi="Muli" w:cs="Calibri"/>
          <w:sz w:val="23"/>
          <w:szCs w:val="23"/>
        </w:rPr>
        <w:t xml:space="preserve">El objeto del </w:t>
      </w:r>
      <w:r w:rsidR="009C2E31" w:rsidRPr="0094283A">
        <w:rPr>
          <w:rFonts w:ascii="Muli" w:hAnsi="Muli" w:cs="Calibri"/>
          <w:sz w:val="23"/>
          <w:szCs w:val="23"/>
        </w:rPr>
        <w:t>S</w:t>
      </w:r>
      <w:r w:rsidRPr="0094283A">
        <w:rPr>
          <w:rFonts w:ascii="Muli" w:hAnsi="Muli" w:cs="Calibri"/>
          <w:sz w:val="23"/>
          <w:szCs w:val="23"/>
        </w:rPr>
        <w:t>istema es permitir la inscripción de los datos de las personas servidoras públicas</w:t>
      </w:r>
      <w:r w:rsidR="009C2E31" w:rsidRPr="0094283A">
        <w:rPr>
          <w:rFonts w:ascii="Muli" w:hAnsi="Muli" w:cs="Calibri"/>
          <w:sz w:val="23"/>
          <w:szCs w:val="23"/>
        </w:rPr>
        <w:t xml:space="preserve"> </w:t>
      </w:r>
      <w:r w:rsidRPr="0094283A">
        <w:rPr>
          <w:rFonts w:ascii="Muli" w:hAnsi="Muli" w:cs="Calibri"/>
          <w:sz w:val="23"/>
          <w:szCs w:val="23"/>
        </w:rPr>
        <w:t xml:space="preserve">a presentar la declaración patrimonial y de intereses, </w:t>
      </w:r>
      <w:r w:rsidRPr="0094283A">
        <w:rPr>
          <w:rFonts w:ascii="Muli" w:hAnsi="Muli" w:cs="Calibri"/>
          <w:sz w:val="23"/>
          <w:szCs w:val="23"/>
        </w:rPr>
        <w:lastRenderedPageBreak/>
        <w:t xml:space="preserve">así como de garantizar la inscripción de la constancia de la declaración anual de impuestos que emita la autoridad fiscal competente. </w:t>
      </w:r>
    </w:p>
    <w:p w14:paraId="593DAF5E" w14:textId="77777777" w:rsidR="00395658" w:rsidRPr="0094283A" w:rsidRDefault="00395658" w:rsidP="00965648">
      <w:pPr>
        <w:spacing w:after="0"/>
        <w:jc w:val="both"/>
        <w:rPr>
          <w:rFonts w:ascii="Muli" w:hAnsi="Muli" w:cs="Calibri"/>
          <w:sz w:val="23"/>
          <w:szCs w:val="23"/>
        </w:rPr>
      </w:pPr>
    </w:p>
    <w:p w14:paraId="2E7DA010" w14:textId="77777777" w:rsidR="00395658" w:rsidRDefault="00395658" w:rsidP="00965648">
      <w:pPr>
        <w:spacing w:after="0"/>
        <w:jc w:val="both"/>
        <w:rPr>
          <w:rFonts w:ascii="Muli" w:hAnsi="Muli" w:cs="Calibri"/>
          <w:sz w:val="23"/>
          <w:szCs w:val="23"/>
        </w:rPr>
      </w:pPr>
      <w:r w:rsidRPr="0094283A">
        <w:rPr>
          <w:rFonts w:ascii="Muli" w:hAnsi="Muli" w:cs="Calibri"/>
          <w:sz w:val="23"/>
          <w:szCs w:val="23"/>
        </w:rPr>
        <w:t xml:space="preserve">La presentación de las declaraciones patrimonial y de intereses, se sujetará a las normas, formatos y demás disposiciones que en la materia emita el Comité Coordinador, en términos de la Ley General y la Ley de Responsabilidades. </w:t>
      </w:r>
    </w:p>
    <w:p w14:paraId="16779A74"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5A51FD84" w14:textId="77777777" w:rsidR="004541CC" w:rsidRPr="0094283A" w:rsidRDefault="004541CC" w:rsidP="00965648">
      <w:pPr>
        <w:spacing w:after="0"/>
        <w:jc w:val="both"/>
        <w:rPr>
          <w:rFonts w:ascii="Muli" w:hAnsi="Muli" w:cs="Calibri"/>
          <w:sz w:val="23"/>
          <w:szCs w:val="23"/>
          <w:lang w:eastAsia="es-MX"/>
        </w:rPr>
      </w:pPr>
    </w:p>
    <w:p w14:paraId="24724368" w14:textId="77777777" w:rsidR="00395658" w:rsidRPr="0094283A" w:rsidRDefault="00395658" w:rsidP="00965648">
      <w:pPr>
        <w:spacing w:after="0"/>
        <w:jc w:val="both"/>
        <w:rPr>
          <w:rFonts w:ascii="Muli" w:hAnsi="Muli" w:cs="Calibri"/>
          <w:b/>
          <w:bCs/>
          <w:sz w:val="23"/>
          <w:szCs w:val="23"/>
        </w:rPr>
      </w:pPr>
    </w:p>
    <w:p w14:paraId="4E90AC18" w14:textId="629190C6"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40</w:t>
      </w:r>
      <w:r w:rsidRPr="0094283A">
        <w:rPr>
          <w:rFonts w:ascii="Muli" w:hAnsi="Muli" w:cs="Calibri"/>
          <w:sz w:val="23"/>
          <w:szCs w:val="23"/>
        </w:rPr>
        <w:t xml:space="preserve">. El </w:t>
      </w:r>
      <w:r w:rsidR="009C2E31" w:rsidRPr="0094283A">
        <w:rPr>
          <w:rFonts w:ascii="Muli" w:hAnsi="Muli" w:cs="Calibri"/>
          <w:sz w:val="23"/>
          <w:szCs w:val="23"/>
        </w:rPr>
        <w:t>S</w:t>
      </w:r>
      <w:r w:rsidRPr="0094283A">
        <w:rPr>
          <w:rFonts w:ascii="Muli" w:hAnsi="Muli" w:cs="Calibri"/>
          <w:sz w:val="23"/>
          <w:szCs w:val="23"/>
        </w:rPr>
        <w:t xml:space="preserve">istema se conforma por los datos resguardados por los </w:t>
      </w:r>
      <w:r w:rsidR="009C2E31" w:rsidRPr="0094283A">
        <w:rPr>
          <w:rFonts w:ascii="Muli" w:hAnsi="Muli" w:cs="Calibri"/>
          <w:sz w:val="23"/>
          <w:szCs w:val="23"/>
        </w:rPr>
        <w:t>c</w:t>
      </w:r>
      <w:r w:rsidRPr="0094283A">
        <w:rPr>
          <w:rFonts w:ascii="Muli" w:hAnsi="Muli" w:cs="Calibri"/>
          <w:sz w:val="23"/>
          <w:szCs w:val="23"/>
        </w:rPr>
        <w:t xml:space="preserve">oncentradores o </w:t>
      </w:r>
      <w:r w:rsidR="009C2E31" w:rsidRPr="0094283A">
        <w:rPr>
          <w:rFonts w:ascii="Muli" w:hAnsi="Muli" w:cs="Calibri"/>
          <w:sz w:val="23"/>
          <w:szCs w:val="23"/>
        </w:rPr>
        <w:t>p</w:t>
      </w:r>
      <w:r w:rsidRPr="0094283A">
        <w:rPr>
          <w:rFonts w:ascii="Muli" w:hAnsi="Muli" w:cs="Calibri"/>
          <w:sz w:val="23"/>
          <w:szCs w:val="23"/>
        </w:rPr>
        <w:t xml:space="preserve">roveedores, a través de los </w:t>
      </w:r>
      <w:r w:rsidR="009C2E31" w:rsidRPr="0094283A">
        <w:rPr>
          <w:rFonts w:ascii="Muli" w:hAnsi="Muli" w:cs="Calibri"/>
          <w:sz w:val="23"/>
          <w:szCs w:val="23"/>
        </w:rPr>
        <w:t>subsi</w:t>
      </w:r>
      <w:r w:rsidRPr="0094283A">
        <w:rPr>
          <w:rFonts w:ascii="Muli" w:hAnsi="Muli" w:cs="Calibri"/>
          <w:sz w:val="23"/>
          <w:szCs w:val="23"/>
        </w:rPr>
        <w:t>stemas de declaración patrimonial, de intereses e inscripción de constancia de la declaración anual de impuestos. Estos datos serán estandarizados de acuerdo con las especificaciones emitidas por la SESNA.</w:t>
      </w:r>
    </w:p>
    <w:p w14:paraId="056D2465"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1F270138" w14:textId="77777777" w:rsidR="00395658" w:rsidRPr="0094283A" w:rsidRDefault="00395658" w:rsidP="00965648">
      <w:pPr>
        <w:pStyle w:val="Texto"/>
        <w:spacing w:after="0" w:line="240" w:lineRule="auto"/>
        <w:ind w:firstLine="0"/>
        <w:rPr>
          <w:rFonts w:ascii="Muli" w:hAnsi="Muli"/>
          <w:b/>
          <w:sz w:val="23"/>
          <w:szCs w:val="23"/>
        </w:rPr>
      </w:pPr>
    </w:p>
    <w:p w14:paraId="3666756B" w14:textId="09F4A69C"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41.</w:t>
      </w:r>
      <w:r w:rsidRPr="0094283A">
        <w:rPr>
          <w:rFonts w:ascii="Muli" w:hAnsi="Muli" w:cs="Calibri"/>
          <w:sz w:val="23"/>
          <w:szCs w:val="23"/>
        </w:rPr>
        <w:t xml:space="preserve"> La Secretaría Ejecutiva se coordinará con los </w:t>
      </w:r>
      <w:r w:rsidR="009C2E31" w:rsidRPr="0094283A">
        <w:rPr>
          <w:rFonts w:ascii="Muli" w:hAnsi="Muli" w:cs="Calibri"/>
          <w:sz w:val="23"/>
          <w:szCs w:val="23"/>
        </w:rPr>
        <w:t>e</w:t>
      </w:r>
      <w:r w:rsidRPr="0094283A">
        <w:rPr>
          <w:rFonts w:ascii="Muli" w:hAnsi="Muli" w:cs="Calibri"/>
          <w:sz w:val="23"/>
          <w:szCs w:val="23"/>
        </w:rPr>
        <w:t xml:space="preserve">ntes </w:t>
      </w:r>
      <w:r w:rsidR="009C2E31" w:rsidRPr="0094283A">
        <w:rPr>
          <w:rFonts w:ascii="Muli" w:hAnsi="Muli" w:cs="Calibri"/>
          <w:sz w:val="23"/>
          <w:szCs w:val="23"/>
        </w:rPr>
        <w:t>p</w:t>
      </w:r>
      <w:r w:rsidRPr="0094283A">
        <w:rPr>
          <w:rFonts w:ascii="Muli" w:hAnsi="Muli" w:cs="Calibri"/>
          <w:sz w:val="23"/>
          <w:szCs w:val="23"/>
        </w:rPr>
        <w:t xml:space="preserve">úblicos y establecerá los mecanismos de integración y conexión de la información contenida en </w:t>
      </w:r>
      <w:r w:rsidR="009C2E31" w:rsidRPr="0094283A">
        <w:rPr>
          <w:rFonts w:ascii="Muli" w:hAnsi="Muli" w:cs="Calibri"/>
          <w:sz w:val="23"/>
          <w:szCs w:val="23"/>
        </w:rPr>
        <w:t>el</w:t>
      </w:r>
      <w:r w:rsidRPr="0094283A">
        <w:rPr>
          <w:rFonts w:ascii="Muli" w:hAnsi="Muli" w:cs="Calibri"/>
          <w:sz w:val="23"/>
          <w:szCs w:val="23"/>
        </w:rPr>
        <w:t xml:space="preserve"> Sistema </w:t>
      </w:r>
      <w:r w:rsidR="009C2E31" w:rsidRPr="0094283A">
        <w:rPr>
          <w:rFonts w:ascii="Muli" w:hAnsi="Muli" w:cs="Calibri"/>
          <w:sz w:val="23"/>
          <w:szCs w:val="23"/>
        </w:rPr>
        <w:t xml:space="preserve">y subsistemas </w:t>
      </w:r>
      <w:r w:rsidRPr="0094283A">
        <w:rPr>
          <w:rFonts w:ascii="Muli" w:hAnsi="Muli" w:cs="Calibri"/>
          <w:sz w:val="23"/>
          <w:szCs w:val="23"/>
        </w:rPr>
        <w:t>a través d</w:t>
      </w:r>
      <w:r w:rsidR="009C2E31" w:rsidRPr="0094283A">
        <w:rPr>
          <w:rFonts w:ascii="Muli" w:hAnsi="Muli" w:cs="Calibri"/>
          <w:sz w:val="23"/>
          <w:szCs w:val="23"/>
        </w:rPr>
        <w:t xml:space="preserve">e </w:t>
      </w:r>
      <w:r w:rsidRPr="0094283A">
        <w:rPr>
          <w:rFonts w:ascii="Muli" w:hAnsi="Muli" w:cs="Calibri"/>
          <w:sz w:val="23"/>
          <w:szCs w:val="23"/>
        </w:rPr>
        <w:t>l</w:t>
      </w:r>
      <w:r w:rsidR="009C2E31" w:rsidRPr="0094283A">
        <w:rPr>
          <w:rFonts w:ascii="Muli" w:hAnsi="Muli" w:cs="Calibri"/>
          <w:sz w:val="23"/>
          <w:szCs w:val="23"/>
        </w:rPr>
        <w:t>os</w:t>
      </w:r>
      <w:r w:rsidRPr="0094283A">
        <w:rPr>
          <w:rFonts w:ascii="Muli" w:hAnsi="Muli" w:cs="Calibri"/>
          <w:sz w:val="23"/>
          <w:szCs w:val="23"/>
        </w:rPr>
        <w:t xml:space="preserve"> cual</w:t>
      </w:r>
      <w:r w:rsidR="009C2E31" w:rsidRPr="0094283A">
        <w:rPr>
          <w:rFonts w:ascii="Muli" w:hAnsi="Muli" w:cs="Calibri"/>
          <w:sz w:val="23"/>
          <w:szCs w:val="23"/>
        </w:rPr>
        <w:t>es</w:t>
      </w:r>
      <w:r w:rsidRPr="0094283A">
        <w:rPr>
          <w:rFonts w:ascii="Muli" w:hAnsi="Muli" w:cs="Calibri"/>
          <w:sz w:val="23"/>
          <w:szCs w:val="23"/>
        </w:rPr>
        <w:t xml:space="preserve"> las personas servidoras públicas presenten las declaraciones, de tal manera que se atienda a lo dispuesto en el presente capítulo y a la normatividad aplicable.</w:t>
      </w:r>
    </w:p>
    <w:p w14:paraId="40F41F8C"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59003F1" w14:textId="77777777" w:rsidR="004541CC" w:rsidRPr="0094283A" w:rsidRDefault="004541CC" w:rsidP="00965648">
      <w:pPr>
        <w:spacing w:after="0"/>
        <w:jc w:val="both"/>
        <w:rPr>
          <w:rFonts w:ascii="Muli" w:hAnsi="Muli" w:cs="Calibri"/>
          <w:sz w:val="23"/>
          <w:szCs w:val="23"/>
          <w:lang w:eastAsia="es-MX"/>
        </w:rPr>
      </w:pPr>
    </w:p>
    <w:p w14:paraId="13B36CEE" w14:textId="77777777" w:rsidR="00395658" w:rsidRPr="0094283A" w:rsidRDefault="00395658" w:rsidP="00965648">
      <w:pPr>
        <w:pStyle w:val="Texto"/>
        <w:spacing w:after="0" w:line="240" w:lineRule="auto"/>
        <w:ind w:firstLine="0"/>
        <w:rPr>
          <w:rFonts w:ascii="Muli" w:hAnsi="Muli"/>
          <w:sz w:val="23"/>
          <w:szCs w:val="23"/>
          <w:lang w:val="es-MX"/>
        </w:rPr>
      </w:pPr>
    </w:p>
    <w:p w14:paraId="65669EE1"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42. </w:t>
      </w:r>
      <w:r w:rsidRPr="0094283A">
        <w:rPr>
          <w:rFonts w:ascii="Muli" w:hAnsi="Muli" w:cs="Calibri"/>
          <w:sz w:val="23"/>
          <w:szCs w:val="23"/>
        </w:rPr>
        <w:t>La Secretaría Ejecutiva establecerá los mecanismos para que la información del Sistema sea solicitada y utilizada de acuerdo con las necesidades de las diversas autoridades competentes, de conformidad con lo establecido en el artículo 28 de la Ley General y de la Ley de Responsabilidades, y demás normatividad aplicable.</w:t>
      </w:r>
    </w:p>
    <w:p w14:paraId="45DF6223"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59AC665A" w14:textId="77777777" w:rsidR="004541CC" w:rsidRPr="0094283A" w:rsidRDefault="004541CC" w:rsidP="00965648">
      <w:pPr>
        <w:spacing w:after="0"/>
        <w:jc w:val="both"/>
        <w:rPr>
          <w:rFonts w:ascii="Muli" w:hAnsi="Muli" w:cs="Calibri"/>
          <w:sz w:val="23"/>
          <w:szCs w:val="23"/>
          <w:lang w:eastAsia="es-MX"/>
        </w:rPr>
      </w:pPr>
    </w:p>
    <w:p w14:paraId="2CEA1553" w14:textId="77777777" w:rsidR="00395658" w:rsidRPr="0094283A" w:rsidRDefault="00395658" w:rsidP="00965648">
      <w:pPr>
        <w:pStyle w:val="Texto"/>
        <w:spacing w:after="0" w:line="240" w:lineRule="auto"/>
        <w:ind w:firstLine="0"/>
        <w:rPr>
          <w:rFonts w:ascii="Muli" w:hAnsi="Muli"/>
          <w:sz w:val="23"/>
          <w:szCs w:val="23"/>
          <w:lang w:val="es-MX"/>
        </w:rPr>
      </w:pPr>
    </w:p>
    <w:p w14:paraId="2B40E719"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43.</w:t>
      </w:r>
      <w:r w:rsidRPr="0094283A">
        <w:rPr>
          <w:rFonts w:ascii="Muli" w:hAnsi="Muli" w:cs="Calibri"/>
          <w:sz w:val="23"/>
          <w:szCs w:val="23"/>
        </w:rPr>
        <w:t xml:space="preserve"> La Secretaría Ejecutiva establecerá en el Sistema un mecanismo para el acceso y consulta de la información pública de las declaraciones, conforme a las </w:t>
      </w:r>
      <w:r w:rsidRPr="0094283A">
        <w:rPr>
          <w:rFonts w:ascii="Muli" w:hAnsi="Muli" w:cs="Calibri"/>
          <w:sz w:val="23"/>
          <w:szCs w:val="23"/>
        </w:rPr>
        <w:lastRenderedPageBreak/>
        <w:t>disposiciones y normas de operación aprobadas por el Comité Coordinador, mismas que estarán alineadas a lo establecido por el Sistema Nacional Anticorrupción.</w:t>
      </w:r>
    </w:p>
    <w:p w14:paraId="197633CA"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05DD64F1" w14:textId="77777777" w:rsidR="004541CC" w:rsidRPr="0094283A" w:rsidRDefault="004541CC" w:rsidP="00965648">
      <w:pPr>
        <w:spacing w:after="0"/>
        <w:jc w:val="both"/>
        <w:rPr>
          <w:rFonts w:ascii="Muli" w:hAnsi="Muli" w:cs="Calibri"/>
          <w:sz w:val="23"/>
          <w:szCs w:val="23"/>
          <w:lang w:eastAsia="es-MX"/>
        </w:rPr>
      </w:pPr>
    </w:p>
    <w:p w14:paraId="73EE6AAB" w14:textId="77777777" w:rsidR="00395658" w:rsidRPr="0094283A" w:rsidRDefault="00395658" w:rsidP="00965648">
      <w:pPr>
        <w:pStyle w:val="Texto"/>
        <w:spacing w:after="0" w:line="240" w:lineRule="auto"/>
        <w:ind w:firstLine="0"/>
        <w:rPr>
          <w:rFonts w:ascii="Muli" w:hAnsi="Muli"/>
          <w:b/>
          <w:bCs/>
          <w:sz w:val="23"/>
          <w:szCs w:val="23"/>
          <w:lang w:val="es-MX"/>
        </w:rPr>
      </w:pPr>
    </w:p>
    <w:p w14:paraId="1C7F11FE" w14:textId="5F670F59" w:rsidR="00395658"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44. </w:t>
      </w:r>
      <w:r w:rsidRPr="0094283A">
        <w:rPr>
          <w:rFonts w:ascii="Muli" w:hAnsi="Muli" w:cs="Calibri"/>
          <w:sz w:val="23"/>
          <w:szCs w:val="23"/>
        </w:rPr>
        <w:t xml:space="preserve">La Secretaría Ejecutiva establecerá un mecanismo que permita a los órganos internos de control de los </w:t>
      </w:r>
      <w:r w:rsidR="00542B5B" w:rsidRPr="0094283A">
        <w:rPr>
          <w:rFonts w:ascii="Muli" w:hAnsi="Muli" w:cs="Calibri"/>
          <w:sz w:val="23"/>
          <w:szCs w:val="23"/>
        </w:rPr>
        <w:t>e</w:t>
      </w:r>
      <w:r w:rsidRPr="0094283A">
        <w:rPr>
          <w:rFonts w:ascii="Muli" w:hAnsi="Muli" w:cs="Calibri"/>
          <w:sz w:val="23"/>
          <w:szCs w:val="23"/>
        </w:rPr>
        <w:t xml:space="preserve">ntes </w:t>
      </w:r>
      <w:r w:rsidR="00542B5B" w:rsidRPr="0094283A">
        <w:rPr>
          <w:rFonts w:ascii="Muli" w:hAnsi="Muli" w:cs="Calibri"/>
          <w:sz w:val="23"/>
          <w:szCs w:val="23"/>
        </w:rPr>
        <w:t>p</w:t>
      </w:r>
      <w:r w:rsidRPr="0094283A">
        <w:rPr>
          <w:rFonts w:ascii="Muli" w:hAnsi="Muli" w:cs="Calibri"/>
          <w:sz w:val="23"/>
          <w:szCs w:val="23"/>
        </w:rPr>
        <w:t>úblicos, realizar la verificación aleatoria de las declaraciones patrimonial y de intereses, para identificar la evolución del patrimonio de las personas servidoras públicas.</w:t>
      </w:r>
    </w:p>
    <w:p w14:paraId="04E824B0"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2C5646D5" w14:textId="77777777" w:rsidR="004541CC" w:rsidRPr="0094283A" w:rsidRDefault="004541CC" w:rsidP="00965648">
      <w:pPr>
        <w:spacing w:after="0"/>
        <w:jc w:val="both"/>
        <w:rPr>
          <w:rFonts w:ascii="Muli" w:hAnsi="Muli" w:cs="Calibri"/>
          <w:sz w:val="23"/>
          <w:szCs w:val="23"/>
          <w:lang w:eastAsia="es-MX"/>
        </w:rPr>
      </w:pPr>
    </w:p>
    <w:p w14:paraId="51E1F817" w14:textId="77777777" w:rsidR="00395658" w:rsidRPr="0094283A" w:rsidRDefault="00395658" w:rsidP="00965648">
      <w:pPr>
        <w:pStyle w:val="Texto"/>
        <w:spacing w:after="0" w:line="240" w:lineRule="auto"/>
        <w:ind w:firstLine="0"/>
        <w:rPr>
          <w:rFonts w:ascii="Muli" w:hAnsi="Muli"/>
          <w:color w:val="4472C4" w:themeColor="accent1"/>
          <w:sz w:val="23"/>
          <w:szCs w:val="23"/>
          <w:lang w:val="es-MX"/>
        </w:rPr>
      </w:pPr>
    </w:p>
    <w:p w14:paraId="64F77ABF" w14:textId="4645E85C"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45.</w:t>
      </w:r>
      <w:r w:rsidRPr="0094283A">
        <w:rPr>
          <w:rFonts w:ascii="Muli" w:hAnsi="Muli" w:cs="Calibri"/>
          <w:sz w:val="23"/>
          <w:szCs w:val="23"/>
        </w:rPr>
        <w:t xml:space="preserve"> La Secretaría Ejecutiva establecerá un mecanismo que permita a los órganos internos de control de los </w:t>
      </w:r>
      <w:r w:rsidR="00542B5B" w:rsidRPr="0094283A">
        <w:rPr>
          <w:rFonts w:ascii="Muli" w:hAnsi="Muli" w:cs="Calibri"/>
          <w:sz w:val="23"/>
          <w:szCs w:val="23"/>
        </w:rPr>
        <w:t>e</w:t>
      </w:r>
      <w:r w:rsidRPr="0094283A">
        <w:rPr>
          <w:rFonts w:ascii="Muli" w:hAnsi="Muli" w:cs="Calibri"/>
          <w:sz w:val="23"/>
          <w:szCs w:val="23"/>
        </w:rPr>
        <w:t xml:space="preserve">ntes </w:t>
      </w:r>
      <w:r w:rsidR="00542B5B" w:rsidRPr="0094283A">
        <w:rPr>
          <w:rFonts w:ascii="Muli" w:hAnsi="Muli" w:cs="Calibri"/>
          <w:sz w:val="23"/>
          <w:szCs w:val="23"/>
        </w:rPr>
        <w:t>p</w:t>
      </w:r>
      <w:r w:rsidRPr="0094283A">
        <w:rPr>
          <w:rFonts w:ascii="Muli" w:hAnsi="Muli" w:cs="Calibri"/>
          <w:sz w:val="23"/>
          <w:szCs w:val="23"/>
        </w:rPr>
        <w:t>úblicos, la expedición de certificaciones de la inexistencia de anomalías respecto de las declaraciones patrimonial y de intereses, las cuales deberán anotarse en el Sistema de Evolución Patrimonial, de Declaración de Intereses y Constancia de Presentación de Declaración Fiscal.</w:t>
      </w:r>
    </w:p>
    <w:p w14:paraId="2E0D345C"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5B60DD0D" w14:textId="77777777" w:rsidR="004541CC" w:rsidRPr="0094283A" w:rsidRDefault="004541CC" w:rsidP="00965648">
      <w:pPr>
        <w:spacing w:after="0"/>
        <w:jc w:val="both"/>
        <w:rPr>
          <w:rFonts w:ascii="Muli" w:hAnsi="Muli" w:cs="Calibri"/>
          <w:sz w:val="23"/>
          <w:szCs w:val="23"/>
          <w:lang w:eastAsia="es-MX"/>
        </w:rPr>
      </w:pPr>
    </w:p>
    <w:p w14:paraId="052CDCEA" w14:textId="77777777" w:rsidR="00395658" w:rsidRDefault="00395658" w:rsidP="00965648">
      <w:pPr>
        <w:pStyle w:val="Texto"/>
        <w:spacing w:after="0" w:line="240" w:lineRule="auto"/>
        <w:ind w:firstLine="0"/>
        <w:jc w:val="center"/>
        <w:rPr>
          <w:rFonts w:ascii="Muli" w:hAnsi="Muli"/>
          <w:b/>
          <w:sz w:val="23"/>
          <w:szCs w:val="23"/>
          <w:lang w:val="es-MX"/>
        </w:rPr>
      </w:pPr>
    </w:p>
    <w:p w14:paraId="4514CCE5" w14:textId="77777777" w:rsidR="0024011E" w:rsidRPr="0094283A" w:rsidRDefault="0024011E" w:rsidP="00965648">
      <w:pPr>
        <w:pStyle w:val="Texto"/>
        <w:spacing w:after="0" w:line="240" w:lineRule="auto"/>
        <w:ind w:firstLine="0"/>
        <w:jc w:val="center"/>
        <w:rPr>
          <w:rFonts w:ascii="Muli" w:hAnsi="Muli"/>
          <w:b/>
          <w:sz w:val="23"/>
          <w:szCs w:val="23"/>
          <w:lang w:val="es-MX"/>
        </w:rPr>
      </w:pPr>
    </w:p>
    <w:p w14:paraId="2523A339"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II</w:t>
      </w:r>
    </w:p>
    <w:p w14:paraId="63398D9C"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SISTEMA DE LOS SERVIDORES PÚBLICOS QUE INTERVENGAN EN PROCEDIMIENTOS DE CONTRATACIONES PÚBLICAS</w:t>
      </w:r>
    </w:p>
    <w:p w14:paraId="31FA7396" w14:textId="77777777" w:rsidR="00395658" w:rsidRPr="0094283A" w:rsidRDefault="00395658" w:rsidP="00965648">
      <w:pPr>
        <w:pStyle w:val="Texto"/>
        <w:spacing w:after="0" w:line="240" w:lineRule="auto"/>
        <w:ind w:firstLine="0"/>
        <w:jc w:val="center"/>
        <w:rPr>
          <w:rFonts w:ascii="Muli" w:hAnsi="Muli"/>
          <w:b/>
          <w:sz w:val="23"/>
          <w:szCs w:val="23"/>
        </w:rPr>
      </w:pPr>
    </w:p>
    <w:p w14:paraId="70311A21" w14:textId="77777777"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 xml:space="preserve">Artículo 46. </w:t>
      </w:r>
      <w:r w:rsidRPr="0094283A">
        <w:rPr>
          <w:rFonts w:ascii="Muli" w:hAnsi="Muli" w:cs="Calibri"/>
          <w:sz w:val="23"/>
          <w:szCs w:val="23"/>
        </w:rPr>
        <w:t>El objeto del Sistema es permitir que los distintos usuarios tengan acceso a la información relacionada con las personas servidoras públicas que intervienen en procedimientos de contrataciones públicas, de tramitación, atención y resolución para la adjudicación de un contrato, otorgamiento de una concesión, licencia, permiso o autorización y sus prórrogas, así como en la enajenación de bienes muebles y aquellos que dictaminan en materia de avalúos.</w:t>
      </w:r>
    </w:p>
    <w:p w14:paraId="26C45F9F" w14:textId="77777777" w:rsidR="00395658" w:rsidRPr="0094283A" w:rsidRDefault="00395658" w:rsidP="00965648">
      <w:pPr>
        <w:spacing w:after="0"/>
        <w:jc w:val="both"/>
        <w:rPr>
          <w:rFonts w:ascii="Muli" w:hAnsi="Muli" w:cs="Calibri"/>
          <w:sz w:val="23"/>
          <w:szCs w:val="23"/>
        </w:rPr>
      </w:pPr>
    </w:p>
    <w:p w14:paraId="56952583" w14:textId="77777777" w:rsidR="00395658" w:rsidRDefault="00395658" w:rsidP="00965648">
      <w:pPr>
        <w:spacing w:after="0"/>
        <w:jc w:val="both"/>
        <w:rPr>
          <w:rFonts w:ascii="Muli" w:hAnsi="Muli" w:cs="Calibri"/>
          <w:sz w:val="23"/>
          <w:szCs w:val="23"/>
        </w:rPr>
      </w:pPr>
      <w:r w:rsidRPr="0094283A">
        <w:rPr>
          <w:rFonts w:ascii="Muli" w:hAnsi="Muli" w:cs="Calibri"/>
          <w:sz w:val="23"/>
          <w:szCs w:val="23"/>
        </w:rPr>
        <w:t xml:space="preserve">Lo anterior, con el propósito de que dicha información sea utilizada por los integrantes del Sistema Estatal y autoridades competentes en sus funciones de </w:t>
      </w:r>
      <w:r w:rsidRPr="0094283A">
        <w:rPr>
          <w:rFonts w:ascii="Muli" w:hAnsi="Muli" w:cs="Calibri"/>
          <w:sz w:val="23"/>
          <w:szCs w:val="23"/>
        </w:rPr>
        <w:lastRenderedPageBreak/>
        <w:t>prevención, detección, investigación y sanción de faltas administrativas y hechos de corrupción, así como de control y fiscalización de recursos públicos.</w:t>
      </w:r>
    </w:p>
    <w:p w14:paraId="467BEAC0"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1881CC00" w14:textId="77777777" w:rsidR="004541CC" w:rsidRPr="0094283A" w:rsidRDefault="004541CC" w:rsidP="00965648">
      <w:pPr>
        <w:spacing w:after="0"/>
        <w:jc w:val="both"/>
        <w:rPr>
          <w:rFonts w:ascii="Muli" w:hAnsi="Muli" w:cs="Calibri"/>
          <w:sz w:val="23"/>
          <w:szCs w:val="23"/>
          <w:lang w:eastAsia="es-MX"/>
        </w:rPr>
      </w:pPr>
    </w:p>
    <w:p w14:paraId="32CCE8C2" w14:textId="77777777" w:rsidR="00395658" w:rsidRPr="0094283A" w:rsidRDefault="00395658" w:rsidP="00965648">
      <w:pPr>
        <w:pStyle w:val="Texto"/>
        <w:spacing w:after="0" w:line="240" w:lineRule="auto"/>
        <w:ind w:firstLine="0"/>
        <w:rPr>
          <w:rFonts w:ascii="Muli" w:hAnsi="Muli"/>
          <w:b/>
          <w:sz w:val="23"/>
          <w:szCs w:val="23"/>
        </w:rPr>
      </w:pPr>
    </w:p>
    <w:p w14:paraId="7A0A2FF7" w14:textId="454A6A92"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47.</w:t>
      </w:r>
      <w:r w:rsidRPr="0094283A">
        <w:rPr>
          <w:rFonts w:ascii="Muli" w:hAnsi="Muli" w:cs="Calibri"/>
          <w:sz w:val="23"/>
          <w:szCs w:val="23"/>
        </w:rPr>
        <w:t xml:space="preserve"> El Sistema se conforma por los datos o información registrada, concentrada y transferida por los </w:t>
      </w:r>
      <w:r w:rsidR="00681D11" w:rsidRPr="0094283A">
        <w:rPr>
          <w:rFonts w:ascii="Muli" w:hAnsi="Muli" w:cs="Calibri"/>
          <w:sz w:val="23"/>
          <w:szCs w:val="23"/>
        </w:rPr>
        <w:t>c</w:t>
      </w:r>
      <w:r w:rsidRPr="0094283A">
        <w:rPr>
          <w:rFonts w:ascii="Muli" w:hAnsi="Muli" w:cs="Calibri"/>
          <w:sz w:val="23"/>
          <w:szCs w:val="23"/>
        </w:rPr>
        <w:t>oncentradores</w:t>
      </w:r>
      <w:r w:rsidR="00681D11" w:rsidRPr="0094283A">
        <w:rPr>
          <w:rFonts w:ascii="Muli" w:hAnsi="Muli" w:cs="Calibri"/>
          <w:sz w:val="23"/>
          <w:szCs w:val="23"/>
        </w:rPr>
        <w:t xml:space="preserve"> y proveedores</w:t>
      </w:r>
      <w:r w:rsidRPr="0094283A">
        <w:rPr>
          <w:rFonts w:ascii="Muli" w:hAnsi="Muli" w:cs="Calibri"/>
          <w:sz w:val="23"/>
          <w:szCs w:val="23"/>
        </w:rPr>
        <w:t xml:space="preserve">, de acuerdo con el diccionario de datos, los formatos, mecanismos y protocolos emitidos por el Comité Coordinador, mismos que están alineados a lo establecido por el Sistema Nacional Anticorrupción. </w:t>
      </w:r>
    </w:p>
    <w:p w14:paraId="73DF2098" w14:textId="77777777" w:rsidR="00395658" w:rsidRPr="0094283A" w:rsidRDefault="00395658" w:rsidP="00965648">
      <w:pPr>
        <w:spacing w:after="0"/>
        <w:jc w:val="both"/>
        <w:rPr>
          <w:rFonts w:ascii="Muli" w:hAnsi="Muli" w:cs="Calibri"/>
          <w:sz w:val="23"/>
          <w:szCs w:val="23"/>
        </w:rPr>
      </w:pPr>
    </w:p>
    <w:p w14:paraId="51F26FD0" w14:textId="11909E02" w:rsidR="00395658" w:rsidRDefault="00395658" w:rsidP="00965648">
      <w:pPr>
        <w:spacing w:after="0"/>
        <w:jc w:val="both"/>
        <w:rPr>
          <w:rFonts w:ascii="Muli" w:hAnsi="Muli" w:cs="Calibri"/>
          <w:sz w:val="23"/>
          <w:szCs w:val="23"/>
        </w:rPr>
      </w:pPr>
      <w:r w:rsidRPr="0094283A">
        <w:rPr>
          <w:rFonts w:ascii="Muli" w:hAnsi="Muli" w:cs="Calibri"/>
          <w:sz w:val="23"/>
          <w:szCs w:val="23"/>
        </w:rPr>
        <w:t>Los datos referidos en el párrafo anterior deberán ser actualizados</w:t>
      </w:r>
      <w:r w:rsidR="00681D11" w:rsidRPr="0094283A">
        <w:rPr>
          <w:rFonts w:ascii="Muli" w:hAnsi="Muli" w:cs="Calibri"/>
          <w:sz w:val="23"/>
          <w:szCs w:val="23"/>
        </w:rPr>
        <w:t xml:space="preserve"> </w:t>
      </w:r>
      <w:r w:rsidR="0024011E">
        <w:rPr>
          <w:rFonts w:ascii="Muli" w:hAnsi="Muli" w:cs="Calibri"/>
          <w:sz w:val="23"/>
          <w:szCs w:val="23"/>
        </w:rPr>
        <w:t>y</w:t>
      </w:r>
      <w:r w:rsidR="00681D11" w:rsidRPr="0094283A">
        <w:rPr>
          <w:rFonts w:ascii="Muli" w:hAnsi="Muli" w:cs="Calibri"/>
          <w:sz w:val="23"/>
          <w:szCs w:val="23"/>
        </w:rPr>
        <w:t xml:space="preserve"> registrarlos </w:t>
      </w:r>
      <w:r w:rsidRPr="0094283A">
        <w:rPr>
          <w:rFonts w:ascii="Muli" w:hAnsi="Muli" w:cs="Calibri"/>
          <w:sz w:val="23"/>
          <w:szCs w:val="23"/>
        </w:rPr>
        <w:t xml:space="preserve">de manera quincenal por los </w:t>
      </w:r>
      <w:r w:rsidR="00681D11" w:rsidRPr="0094283A">
        <w:rPr>
          <w:rFonts w:ascii="Muli" w:hAnsi="Muli" w:cs="Calibri"/>
          <w:sz w:val="23"/>
          <w:szCs w:val="23"/>
        </w:rPr>
        <w:t>e</w:t>
      </w:r>
      <w:r w:rsidRPr="0094283A">
        <w:rPr>
          <w:rFonts w:ascii="Muli" w:hAnsi="Muli" w:cs="Calibri"/>
          <w:sz w:val="23"/>
          <w:szCs w:val="23"/>
        </w:rPr>
        <w:t xml:space="preserve">ntes </w:t>
      </w:r>
      <w:r w:rsidR="00681D11" w:rsidRPr="0094283A">
        <w:rPr>
          <w:rFonts w:ascii="Muli" w:hAnsi="Muli" w:cs="Calibri"/>
          <w:sz w:val="23"/>
          <w:szCs w:val="23"/>
        </w:rPr>
        <w:t>p</w:t>
      </w:r>
      <w:r w:rsidRPr="0094283A">
        <w:rPr>
          <w:rFonts w:ascii="Muli" w:hAnsi="Muli" w:cs="Calibri"/>
          <w:sz w:val="23"/>
          <w:szCs w:val="23"/>
        </w:rPr>
        <w:t>úblicos.</w:t>
      </w:r>
    </w:p>
    <w:p w14:paraId="5ABFA2CA" w14:textId="77777777" w:rsidR="004541CC" w:rsidRPr="00D2309B" w:rsidRDefault="004541CC" w:rsidP="004541C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0F5C15DE" w14:textId="77777777" w:rsidR="004541CC" w:rsidRPr="0094283A" w:rsidRDefault="004541CC" w:rsidP="00965648">
      <w:pPr>
        <w:spacing w:after="0"/>
        <w:jc w:val="both"/>
        <w:rPr>
          <w:rFonts w:ascii="Muli" w:hAnsi="Muli" w:cs="Calibri"/>
          <w:sz w:val="23"/>
          <w:szCs w:val="23"/>
          <w:lang w:eastAsia="es-MX"/>
        </w:rPr>
      </w:pPr>
    </w:p>
    <w:p w14:paraId="5CB85D7F" w14:textId="77777777" w:rsidR="00395658" w:rsidRPr="0094283A" w:rsidRDefault="00395658" w:rsidP="00965648">
      <w:pPr>
        <w:pStyle w:val="Texto"/>
        <w:spacing w:after="0" w:line="240" w:lineRule="auto"/>
        <w:ind w:firstLine="0"/>
        <w:rPr>
          <w:rFonts w:ascii="Muli" w:hAnsi="Muli"/>
          <w:b/>
          <w:sz w:val="23"/>
          <w:szCs w:val="23"/>
          <w:lang w:val="es-MX"/>
        </w:rPr>
      </w:pPr>
    </w:p>
    <w:p w14:paraId="27E7B04C"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t>Artículo 48.</w:t>
      </w:r>
      <w:r w:rsidRPr="0094283A">
        <w:rPr>
          <w:rFonts w:ascii="Muli" w:hAnsi="Muli" w:cs="Calibri"/>
          <w:sz w:val="23"/>
          <w:szCs w:val="23"/>
        </w:rPr>
        <w:t xml:space="preserve"> La Secretaría Ejecutiva cuenta con la Plataforma, que permite consultar la información pública a que se refiere el presente capítulo.</w:t>
      </w:r>
    </w:p>
    <w:p w14:paraId="5E7CDE48"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81EDBFE" w14:textId="77777777" w:rsidR="0075010C" w:rsidRPr="0094283A" w:rsidRDefault="0075010C" w:rsidP="00965648">
      <w:pPr>
        <w:spacing w:after="0"/>
        <w:jc w:val="both"/>
        <w:rPr>
          <w:rFonts w:ascii="Muli" w:hAnsi="Muli" w:cs="Calibri"/>
          <w:sz w:val="23"/>
          <w:szCs w:val="23"/>
          <w:lang w:eastAsia="es-MX"/>
        </w:rPr>
      </w:pPr>
    </w:p>
    <w:p w14:paraId="7E63214E" w14:textId="77777777" w:rsidR="00395658" w:rsidRDefault="00395658" w:rsidP="00965648">
      <w:pPr>
        <w:pStyle w:val="Texto"/>
        <w:spacing w:after="0" w:line="240" w:lineRule="auto"/>
        <w:ind w:firstLine="0"/>
        <w:jc w:val="center"/>
        <w:rPr>
          <w:rFonts w:ascii="Muli" w:hAnsi="Muli"/>
          <w:b/>
          <w:sz w:val="23"/>
          <w:szCs w:val="23"/>
          <w:lang w:val="es-MX"/>
        </w:rPr>
      </w:pPr>
    </w:p>
    <w:p w14:paraId="6B54A8C0" w14:textId="77777777" w:rsidR="008D366F" w:rsidRPr="0094283A" w:rsidRDefault="008D366F" w:rsidP="00965648">
      <w:pPr>
        <w:pStyle w:val="Texto"/>
        <w:spacing w:after="0" w:line="240" w:lineRule="auto"/>
        <w:ind w:firstLine="0"/>
        <w:jc w:val="center"/>
        <w:rPr>
          <w:rFonts w:ascii="Muli" w:hAnsi="Muli"/>
          <w:b/>
          <w:sz w:val="23"/>
          <w:szCs w:val="23"/>
          <w:lang w:val="es-MX"/>
        </w:rPr>
      </w:pPr>
    </w:p>
    <w:p w14:paraId="3C01BB67"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III</w:t>
      </w:r>
    </w:p>
    <w:p w14:paraId="297F20E2"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SISTEMA ESTATAL DE SERVIDORES PÚBLICOS Y PARTICULARES SANCIONADOS</w:t>
      </w:r>
    </w:p>
    <w:p w14:paraId="0D1D3600" w14:textId="77777777" w:rsidR="00395658" w:rsidRPr="0094283A" w:rsidRDefault="00395658" w:rsidP="00965648">
      <w:pPr>
        <w:pStyle w:val="Texto"/>
        <w:spacing w:after="0" w:line="240" w:lineRule="auto"/>
        <w:ind w:firstLine="0"/>
        <w:rPr>
          <w:rFonts w:ascii="Muli" w:hAnsi="Muli"/>
          <w:b/>
          <w:sz w:val="23"/>
          <w:szCs w:val="23"/>
        </w:rPr>
      </w:pPr>
    </w:p>
    <w:p w14:paraId="34AD64CF"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49.</w:t>
      </w:r>
      <w:r w:rsidRPr="0094283A">
        <w:rPr>
          <w:rFonts w:ascii="Muli" w:hAnsi="Muli" w:cs="Calibri"/>
          <w:sz w:val="23"/>
          <w:szCs w:val="23"/>
        </w:rPr>
        <w:t xml:space="preserve"> Este Sistema </w:t>
      </w:r>
      <w:bookmarkStart w:id="2" w:name="_Hlk168490396"/>
      <w:r w:rsidRPr="0094283A">
        <w:rPr>
          <w:rFonts w:ascii="Muli" w:hAnsi="Muli" w:cs="Calibri"/>
          <w:sz w:val="23"/>
          <w:szCs w:val="23"/>
        </w:rPr>
        <w:t>tiene como objeto el registro de los datos o información relacionados con sanciones impuestas a personas servidoras públicas y particulares por la comisión de faltas administrativas, en términos de la Ley General y la Ley de Responsabilidades; y hechos de corrupción en términos de la legislación penal aplicable, a fin de hacer disponible dicha información para las autoridades cuya competencia lo requiera.</w:t>
      </w:r>
    </w:p>
    <w:bookmarkEnd w:id="2"/>
    <w:p w14:paraId="7768692A"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7B01259F" w14:textId="77777777" w:rsidR="00395658" w:rsidRPr="0094283A" w:rsidRDefault="00395658" w:rsidP="00965648">
      <w:pPr>
        <w:pStyle w:val="Texto"/>
        <w:spacing w:after="0" w:line="240" w:lineRule="auto"/>
        <w:ind w:firstLine="0"/>
        <w:rPr>
          <w:rFonts w:ascii="Muli" w:hAnsi="Muli"/>
          <w:b/>
          <w:sz w:val="23"/>
          <w:szCs w:val="23"/>
          <w:lang w:val="es-MX"/>
        </w:rPr>
      </w:pPr>
    </w:p>
    <w:p w14:paraId="760D4F73" w14:textId="77777777" w:rsidR="00395658" w:rsidRDefault="00395658" w:rsidP="00965648">
      <w:pPr>
        <w:spacing w:after="0"/>
        <w:jc w:val="both"/>
        <w:rPr>
          <w:rFonts w:ascii="Muli" w:hAnsi="Muli" w:cs="Calibri"/>
          <w:sz w:val="23"/>
          <w:szCs w:val="23"/>
        </w:rPr>
      </w:pPr>
      <w:r w:rsidRPr="0094283A">
        <w:rPr>
          <w:rFonts w:ascii="Muli" w:hAnsi="Muli" w:cs="Calibri"/>
          <w:b/>
          <w:bCs/>
          <w:sz w:val="23"/>
          <w:szCs w:val="23"/>
        </w:rPr>
        <w:lastRenderedPageBreak/>
        <w:t>Artículo 50.</w:t>
      </w:r>
      <w:r w:rsidRPr="0094283A">
        <w:rPr>
          <w:rFonts w:ascii="Muli" w:hAnsi="Muli" w:cs="Calibri"/>
          <w:sz w:val="23"/>
          <w:szCs w:val="23"/>
        </w:rPr>
        <w:t xml:space="preserve"> El Sistema se conforma por los datos registrados de acuerdo con el diccionario de datos, los formatos, mecanismos y protocolos emitidos por el Comité Coordinador, mismos que están alineados a lo establecido por el Sistema Nacional Anticorrupción.</w:t>
      </w:r>
    </w:p>
    <w:p w14:paraId="7B975781"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90DA78B" w14:textId="77777777" w:rsidR="008D366F" w:rsidRPr="0094283A" w:rsidRDefault="008D366F" w:rsidP="00965648">
      <w:pPr>
        <w:spacing w:after="0"/>
        <w:jc w:val="both"/>
        <w:rPr>
          <w:rFonts w:ascii="Muli" w:hAnsi="Muli" w:cs="Calibri"/>
          <w:sz w:val="23"/>
          <w:szCs w:val="23"/>
        </w:rPr>
      </w:pPr>
    </w:p>
    <w:p w14:paraId="77ADF75E" w14:textId="17CD1FA0"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51</w:t>
      </w:r>
      <w:r w:rsidRPr="0094283A">
        <w:rPr>
          <w:rFonts w:ascii="Muli" w:hAnsi="Muli" w:cs="Calibri"/>
          <w:sz w:val="23"/>
          <w:szCs w:val="23"/>
        </w:rPr>
        <w:t xml:space="preserve">. La Secretaría Ejecutiva cuenta con la Plataforma para la consulta de la información pública de este Sistema. </w:t>
      </w:r>
      <w:bookmarkStart w:id="3" w:name="_Hlk168490683"/>
      <w:r w:rsidRPr="0094283A">
        <w:rPr>
          <w:rFonts w:ascii="Muli" w:hAnsi="Muli" w:cs="Calibri"/>
          <w:sz w:val="23"/>
          <w:szCs w:val="23"/>
        </w:rPr>
        <w:t xml:space="preserve">Las sanciones impuestas por faltas administrativas graves serán del conocimiento público cuando éstas impliquen impedimentos o inhabilitaciones a personas para ser contratadas como servidores públicos, como prestadores de servicios o contratistas del sector público, en términos de la </w:t>
      </w:r>
      <w:r w:rsidR="00EE31DF" w:rsidRPr="0094283A">
        <w:rPr>
          <w:rFonts w:ascii="Muli" w:hAnsi="Muli" w:cs="Calibri"/>
          <w:sz w:val="23"/>
          <w:szCs w:val="23"/>
        </w:rPr>
        <w:t xml:space="preserve">Ley General y la </w:t>
      </w:r>
      <w:r w:rsidRPr="0094283A">
        <w:rPr>
          <w:rFonts w:ascii="Muli" w:hAnsi="Muli" w:cs="Calibri"/>
          <w:sz w:val="23"/>
          <w:szCs w:val="23"/>
        </w:rPr>
        <w:t>Ley de Responsabilidades.</w:t>
      </w:r>
    </w:p>
    <w:p w14:paraId="67F7D672" w14:textId="77777777" w:rsidR="00395658" w:rsidRPr="0094283A" w:rsidRDefault="00395658" w:rsidP="00965648">
      <w:pPr>
        <w:spacing w:after="0"/>
        <w:jc w:val="both"/>
        <w:rPr>
          <w:rFonts w:ascii="Muli" w:hAnsi="Muli" w:cs="Calibri"/>
          <w:sz w:val="23"/>
          <w:szCs w:val="23"/>
        </w:rPr>
      </w:pPr>
    </w:p>
    <w:p w14:paraId="29EAB2A6"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sz w:val="23"/>
          <w:szCs w:val="23"/>
        </w:rPr>
        <w:t>Los registros de las sanciones relativas a responsabilidades administrativas no graves quedarán inscritos para efectos de ser consideradas en el caso de eventuales reincidencias, pero no serán públicos.</w:t>
      </w:r>
    </w:p>
    <w:bookmarkEnd w:id="3"/>
    <w:p w14:paraId="7804FBC0"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2BD45EFA" w14:textId="77777777" w:rsidR="00395658" w:rsidRDefault="00395658" w:rsidP="00965648">
      <w:pPr>
        <w:pStyle w:val="Texto"/>
        <w:spacing w:after="0" w:line="240" w:lineRule="auto"/>
        <w:ind w:firstLine="0"/>
        <w:jc w:val="center"/>
        <w:rPr>
          <w:rFonts w:ascii="Muli" w:hAnsi="Muli"/>
          <w:b/>
          <w:sz w:val="23"/>
          <w:szCs w:val="23"/>
          <w:lang w:val="es-MX"/>
        </w:rPr>
      </w:pPr>
    </w:p>
    <w:p w14:paraId="00B6D833" w14:textId="77777777" w:rsidR="008D366F" w:rsidRPr="0094283A" w:rsidRDefault="008D366F" w:rsidP="00965648">
      <w:pPr>
        <w:pStyle w:val="Texto"/>
        <w:spacing w:after="0" w:line="240" w:lineRule="auto"/>
        <w:ind w:firstLine="0"/>
        <w:jc w:val="center"/>
        <w:rPr>
          <w:rFonts w:ascii="Muli" w:hAnsi="Muli"/>
          <w:b/>
          <w:sz w:val="23"/>
          <w:szCs w:val="23"/>
          <w:lang w:val="es-MX"/>
        </w:rPr>
      </w:pPr>
    </w:p>
    <w:p w14:paraId="0D4C5A0A"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IV</w:t>
      </w:r>
    </w:p>
    <w:p w14:paraId="4526F478"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 xml:space="preserve">SISTEMA DE INFORMACIÓN Y COMUNICACIÓN DEL SISTEMA ESTATAL </w:t>
      </w:r>
    </w:p>
    <w:p w14:paraId="027D7A56" w14:textId="77777777" w:rsidR="00395658" w:rsidRPr="0094283A" w:rsidRDefault="00395658" w:rsidP="00965648">
      <w:pPr>
        <w:pStyle w:val="Texto"/>
        <w:spacing w:after="0" w:line="240" w:lineRule="auto"/>
        <w:ind w:firstLine="0"/>
        <w:jc w:val="center"/>
        <w:rPr>
          <w:rFonts w:ascii="Muli" w:hAnsi="Muli"/>
          <w:b/>
          <w:sz w:val="23"/>
          <w:szCs w:val="23"/>
        </w:rPr>
      </w:pPr>
    </w:p>
    <w:p w14:paraId="22CAE772"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52.</w:t>
      </w:r>
      <w:r w:rsidRPr="0094283A">
        <w:rPr>
          <w:rFonts w:ascii="Muli" w:hAnsi="Muli" w:cs="Calibri"/>
          <w:sz w:val="23"/>
          <w:szCs w:val="23"/>
        </w:rPr>
        <w:t xml:space="preserve"> El objeto del Sistema es permitir la centralización de la información y comunicación generada por los órganos integrantes del Sistema Estatal y el Sistema Estatal de Fiscalización, con la finalidad de ampliar la cobertura e impacto de la fiscalización de recursos públicos mediante la implementación de un modelo de coordinación entre el Estado y los municipios.</w:t>
      </w:r>
    </w:p>
    <w:p w14:paraId="723AF9BF"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5D1DCEB7" w14:textId="77777777" w:rsidR="00395658" w:rsidRPr="0094283A" w:rsidRDefault="00395658" w:rsidP="00965648">
      <w:pPr>
        <w:spacing w:after="0"/>
        <w:jc w:val="both"/>
        <w:rPr>
          <w:rFonts w:ascii="Muli" w:hAnsi="Muli" w:cs="Calibri"/>
          <w:b/>
          <w:bCs/>
          <w:sz w:val="23"/>
          <w:szCs w:val="23"/>
        </w:rPr>
      </w:pPr>
    </w:p>
    <w:p w14:paraId="5B902C34" w14:textId="1E61B926"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53</w:t>
      </w:r>
      <w:r w:rsidRPr="0094283A">
        <w:rPr>
          <w:rFonts w:ascii="Muli" w:hAnsi="Muli" w:cs="Calibri"/>
          <w:sz w:val="23"/>
          <w:szCs w:val="23"/>
        </w:rPr>
        <w:t>. El Sistema</w:t>
      </w:r>
      <w:r w:rsidRPr="0094283A">
        <w:rPr>
          <w:rFonts w:ascii="Muli" w:hAnsi="Muli" w:cs="Calibri"/>
          <w:color w:val="4472C4"/>
          <w:sz w:val="23"/>
          <w:szCs w:val="23"/>
        </w:rPr>
        <w:t xml:space="preserve"> </w:t>
      </w:r>
      <w:r w:rsidRPr="0094283A">
        <w:rPr>
          <w:rFonts w:ascii="Muli" w:hAnsi="Muli" w:cs="Calibri"/>
          <w:sz w:val="23"/>
          <w:szCs w:val="23"/>
        </w:rPr>
        <w:t xml:space="preserve">se conforma por los datos o información registrada, concentrada y transferida por los </w:t>
      </w:r>
      <w:r w:rsidR="00EE31DF" w:rsidRPr="0094283A">
        <w:rPr>
          <w:rFonts w:ascii="Muli" w:hAnsi="Muli" w:cs="Calibri"/>
          <w:sz w:val="23"/>
          <w:szCs w:val="23"/>
        </w:rPr>
        <w:t>c</w:t>
      </w:r>
      <w:r w:rsidRPr="0094283A">
        <w:rPr>
          <w:rFonts w:ascii="Muli" w:hAnsi="Muli" w:cs="Calibri"/>
          <w:sz w:val="23"/>
          <w:szCs w:val="23"/>
        </w:rPr>
        <w:t>oncentradores</w:t>
      </w:r>
      <w:r w:rsidR="00EE31DF" w:rsidRPr="0094283A">
        <w:rPr>
          <w:rFonts w:ascii="Muli" w:hAnsi="Muli" w:cs="Calibri"/>
          <w:sz w:val="23"/>
          <w:szCs w:val="23"/>
        </w:rPr>
        <w:t xml:space="preserve"> y proveedores</w:t>
      </w:r>
      <w:r w:rsidRPr="0094283A">
        <w:rPr>
          <w:rFonts w:ascii="Muli" w:hAnsi="Muli" w:cs="Calibri"/>
          <w:sz w:val="23"/>
          <w:szCs w:val="23"/>
        </w:rPr>
        <w:t xml:space="preserve">, de acuerdo con el diccionario de datos, los formatos, mecanismos y protocolos emitidos por el Comité Coordinador, mismos que están alineados a lo establecido por el Sistema Nacional Anticorrupción. </w:t>
      </w:r>
    </w:p>
    <w:p w14:paraId="5B8BFE1C"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4FCAC0B" w14:textId="77777777" w:rsidR="00395658" w:rsidRPr="0094283A" w:rsidRDefault="00395658" w:rsidP="00965648">
      <w:pPr>
        <w:spacing w:after="0"/>
        <w:jc w:val="both"/>
        <w:rPr>
          <w:rFonts w:ascii="Muli" w:hAnsi="Muli" w:cs="Calibri"/>
          <w:b/>
          <w:bCs/>
          <w:sz w:val="23"/>
          <w:szCs w:val="23"/>
        </w:rPr>
      </w:pPr>
    </w:p>
    <w:p w14:paraId="2C610414" w14:textId="53BDA76F"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54</w:t>
      </w:r>
      <w:r w:rsidRPr="0094283A">
        <w:rPr>
          <w:rFonts w:ascii="Muli" w:hAnsi="Muli" w:cs="Calibri"/>
          <w:sz w:val="23"/>
          <w:szCs w:val="23"/>
        </w:rPr>
        <w:t xml:space="preserve">. </w:t>
      </w:r>
      <w:r w:rsidR="00EE31DF" w:rsidRPr="0094283A">
        <w:rPr>
          <w:rFonts w:ascii="Muli" w:hAnsi="Muli" w:cs="Calibri"/>
          <w:sz w:val="23"/>
          <w:szCs w:val="23"/>
        </w:rPr>
        <w:t xml:space="preserve">El Sistema </w:t>
      </w:r>
      <w:r w:rsidRPr="0094283A">
        <w:rPr>
          <w:rFonts w:ascii="Muli" w:hAnsi="Muli" w:cs="Calibri"/>
          <w:sz w:val="23"/>
          <w:szCs w:val="23"/>
        </w:rPr>
        <w:t>como mínimo contempla, lo siguiente:</w:t>
      </w:r>
    </w:p>
    <w:p w14:paraId="20E64431" w14:textId="77777777" w:rsidR="00395658" w:rsidRPr="0094283A" w:rsidRDefault="00395658" w:rsidP="00965648">
      <w:pPr>
        <w:pStyle w:val="Prrafodelista"/>
        <w:numPr>
          <w:ilvl w:val="0"/>
          <w:numId w:val="5"/>
        </w:numPr>
        <w:jc w:val="both"/>
        <w:rPr>
          <w:rFonts w:ascii="Muli" w:hAnsi="Muli" w:cs="Calibri"/>
          <w:sz w:val="23"/>
          <w:szCs w:val="23"/>
          <w:lang w:val="es-ES" w:eastAsia="es-ES"/>
        </w:rPr>
      </w:pPr>
      <w:r w:rsidRPr="0094283A">
        <w:rPr>
          <w:rFonts w:ascii="Muli" w:hAnsi="Muli" w:cs="Calibri"/>
          <w:sz w:val="23"/>
          <w:szCs w:val="23"/>
        </w:rPr>
        <w:t>Los programas anuales de auditorías de los órganos de fiscalización del Estado y los municipios;</w:t>
      </w:r>
    </w:p>
    <w:p w14:paraId="3CD2C5DF" w14:textId="77777777" w:rsidR="00395658" w:rsidRPr="0094283A" w:rsidRDefault="00395658" w:rsidP="00965648">
      <w:pPr>
        <w:pStyle w:val="Prrafodelista"/>
        <w:numPr>
          <w:ilvl w:val="0"/>
          <w:numId w:val="5"/>
        </w:numPr>
        <w:jc w:val="both"/>
        <w:rPr>
          <w:rFonts w:ascii="Muli" w:hAnsi="Muli" w:cs="Calibri"/>
          <w:sz w:val="23"/>
          <w:szCs w:val="23"/>
          <w:lang w:val="es-ES" w:eastAsia="es-ES"/>
        </w:rPr>
      </w:pPr>
      <w:r w:rsidRPr="0094283A">
        <w:rPr>
          <w:rFonts w:ascii="Muli" w:hAnsi="Muli" w:cs="Calibri"/>
          <w:sz w:val="23"/>
          <w:szCs w:val="23"/>
        </w:rPr>
        <w:t>Los informes que deben hacerse públicos en términos de las disposiciones jurídicas aplicables; y,</w:t>
      </w:r>
    </w:p>
    <w:p w14:paraId="7CFDCD15" w14:textId="77777777" w:rsidR="00395658" w:rsidRPr="0094283A" w:rsidRDefault="00395658" w:rsidP="00965648">
      <w:pPr>
        <w:pStyle w:val="Prrafodelista"/>
        <w:numPr>
          <w:ilvl w:val="0"/>
          <w:numId w:val="5"/>
        </w:numPr>
        <w:jc w:val="both"/>
        <w:rPr>
          <w:rFonts w:ascii="Muli" w:hAnsi="Muli" w:cs="Calibri"/>
          <w:sz w:val="23"/>
          <w:szCs w:val="23"/>
          <w:lang w:val="es-ES" w:eastAsia="es-ES"/>
        </w:rPr>
      </w:pPr>
      <w:r w:rsidRPr="0094283A">
        <w:rPr>
          <w:rFonts w:ascii="Muli" w:hAnsi="Muli" w:cs="Calibri"/>
          <w:sz w:val="23"/>
          <w:szCs w:val="23"/>
        </w:rPr>
        <w:t>Los datos que permitan el adecuado intercambio de información entre los miembros del Sistema Estatal y el Sistema Estatal de Fiscalización.</w:t>
      </w:r>
    </w:p>
    <w:p w14:paraId="24A05D67"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2FB18D00" w14:textId="77777777" w:rsidR="00395658" w:rsidRPr="0094283A" w:rsidRDefault="00395658" w:rsidP="00965648">
      <w:pPr>
        <w:pStyle w:val="Texto"/>
        <w:spacing w:after="0" w:line="240" w:lineRule="auto"/>
        <w:ind w:firstLine="0"/>
        <w:rPr>
          <w:rFonts w:ascii="Muli" w:hAnsi="Muli"/>
          <w:b/>
          <w:sz w:val="23"/>
          <w:szCs w:val="23"/>
        </w:rPr>
      </w:pPr>
    </w:p>
    <w:p w14:paraId="44104A2B" w14:textId="6AE70D69" w:rsidR="00EE31DF" w:rsidRPr="0094283A" w:rsidRDefault="00395658" w:rsidP="00965648">
      <w:pPr>
        <w:spacing w:after="0"/>
        <w:jc w:val="both"/>
        <w:rPr>
          <w:rFonts w:ascii="Muli" w:hAnsi="Muli" w:cs="Calibri"/>
          <w:sz w:val="23"/>
          <w:szCs w:val="23"/>
          <w:lang w:eastAsia="es-MX"/>
        </w:rPr>
      </w:pPr>
      <w:r w:rsidRPr="0094283A">
        <w:rPr>
          <w:rFonts w:ascii="Muli" w:hAnsi="Muli"/>
          <w:b/>
          <w:sz w:val="23"/>
          <w:szCs w:val="23"/>
        </w:rPr>
        <w:t>Artículo 55.</w:t>
      </w:r>
      <w:r w:rsidR="00EE31DF" w:rsidRPr="0094283A">
        <w:rPr>
          <w:rFonts w:ascii="Muli" w:hAnsi="Muli" w:cs="Calibri"/>
          <w:sz w:val="23"/>
          <w:szCs w:val="23"/>
        </w:rPr>
        <w:t xml:space="preserve"> La Secretaría Ejecutiva cuenta con la Plataforma, que permite consultar la información pública a que se refiere el presente capítulo.</w:t>
      </w:r>
    </w:p>
    <w:p w14:paraId="5F8A4622"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97B01E8" w14:textId="3FFA26F1" w:rsidR="00395658" w:rsidRPr="0094283A" w:rsidRDefault="00395658" w:rsidP="00965648">
      <w:pPr>
        <w:pStyle w:val="Texto"/>
        <w:spacing w:after="0" w:line="240" w:lineRule="auto"/>
        <w:ind w:firstLine="0"/>
        <w:rPr>
          <w:rFonts w:ascii="Muli" w:hAnsi="Muli"/>
          <w:sz w:val="23"/>
          <w:szCs w:val="23"/>
          <w:lang w:val="es-MX"/>
        </w:rPr>
      </w:pPr>
    </w:p>
    <w:p w14:paraId="0F04F102" w14:textId="77777777" w:rsidR="00395658" w:rsidRDefault="00395658" w:rsidP="00965648">
      <w:pPr>
        <w:pStyle w:val="Texto"/>
        <w:spacing w:after="0" w:line="240" w:lineRule="auto"/>
        <w:ind w:firstLine="0"/>
        <w:jc w:val="center"/>
        <w:rPr>
          <w:rFonts w:ascii="Muli" w:hAnsi="Muli"/>
          <w:b/>
          <w:sz w:val="23"/>
          <w:szCs w:val="23"/>
        </w:rPr>
      </w:pPr>
    </w:p>
    <w:p w14:paraId="61659031" w14:textId="77777777" w:rsidR="00DF19FD" w:rsidRDefault="00DF19FD" w:rsidP="00965648">
      <w:pPr>
        <w:pStyle w:val="Texto"/>
        <w:spacing w:after="0" w:line="240" w:lineRule="auto"/>
        <w:ind w:firstLine="0"/>
        <w:jc w:val="center"/>
        <w:rPr>
          <w:rFonts w:ascii="Muli" w:hAnsi="Muli"/>
          <w:b/>
          <w:sz w:val="23"/>
          <w:szCs w:val="23"/>
        </w:rPr>
      </w:pPr>
    </w:p>
    <w:p w14:paraId="55537C4D" w14:textId="77777777" w:rsidR="00DF19FD" w:rsidRDefault="00DF19FD" w:rsidP="00965648">
      <w:pPr>
        <w:pStyle w:val="Texto"/>
        <w:spacing w:after="0" w:line="240" w:lineRule="auto"/>
        <w:ind w:firstLine="0"/>
        <w:jc w:val="center"/>
        <w:rPr>
          <w:rFonts w:ascii="Muli" w:hAnsi="Muli"/>
          <w:b/>
          <w:sz w:val="23"/>
          <w:szCs w:val="23"/>
        </w:rPr>
      </w:pPr>
    </w:p>
    <w:p w14:paraId="37174D22" w14:textId="77777777" w:rsidR="00DF19FD" w:rsidRPr="0094283A" w:rsidRDefault="00DF19FD" w:rsidP="00965648">
      <w:pPr>
        <w:pStyle w:val="Texto"/>
        <w:spacing w:after="0" w:line="240" w:lineRule="auto"/>
        <w:ind w:firstLine="0"/>
        <w:jc w:val="center"/>
        <w:rPr>
          <w:rFonts w:ascii="Muli" w:hAnsi="Muli"/>
          <w:b/>
          <w:sz w:val="23"/>
          <w:szCs w:val="23"/>
        </w:rPr>
      </w:pPr>
    </w:p>
    <w:p w14:paraId="4B9E9764"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V</w:t>
      </w:r>
    </w:p>
    <w:p w14:paraId="1E22C3FA"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SISTEMA DE DENUNCIAS PÚBLICAS DE FALTAS ADMINISTRATIVAS Y HECHOS DE CORRUPCIÓN</w:t>
      </w:r>
    </w:p>
    <w:p w14:paraId="36C50FD5" w14:textId="77777777" w:rsidR="00395658" w:rsidRPr="00EA7BE6" w:rsidRDefault="00395658" w:rsidP="00965648">
      <w:pPr>
        <w:pStyle w:val="Texto"/>
        <w:spacing w:after="0" w:line="240" w:lineRule="auto"/>
        <w:ind w:firstLine="0"/>
        <w:jc w:val="center"/>
        <w:rPr>
          <w:rFonts w:ascii="Muli" w:hAnsi="Muli"/>
          <w:b/>
          <w:sz w:val="23"/>
          <w:szCs w:val="23"/>
        </w:rPr>
      </w:pPr>
    </w:p>
    <w:p w14:paraId="40FD3931" w14:textId="0B1244FF"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56.</w:t>
      </w:r>
      <w:r w:rsidRPr="0094283A">
        <w:rPr>
          <w:rFonts w:ascii="Muli" w:hAnsi="Muli" w:cs="Calibri"/>
          <w:sz w:val="23"/>
          <w:szCs w:val="23"/>
        </w:rPr>
        <w:t xml:space="preserve"> El objeto del Sistema es establecer un canal único para la denuncia de faltas administrativas y hechos de corrupción que simplifique su presentación, trámite y seguimiento por parte de l</w:t>
      </w:r>
      <w:r w:rsidR="00F7289B" w:rsidRPr="0094283A">
        <w:rPr>
          <w:rFonts w:ascii="Muli" w:hAnsi="Muli" w:cs="Calibri"/>
          <w:sz w:val="23"/>
          <w:szCs w:val="23"/>
        </w:rPr>
        <w:t>as personas</w:t>
      </w:r>
      <w:r w:rsidRPr="0094283A">
        <w:rPr>
          <w:rFonts w:ascii="Muli" w:hAnsi="Muli" w:cs="Calibri"/>
          <w:sz w:val="23"/>
          <w:szCs w:val="23"/>
        </w:rPr>
        <w:t xml:space="preserve"> denunciantes, y que permita generar información relevante para el Sistema Estatal </w:t>
      </w:r>
      <w:r w:rsidR="00F7289B" w:rsidRPr="0094283A">
        <w:rPr>
          <w:rFonts w:ascii="Muli" w:hAnsi="Muli" w:cs="Calibri"/>
          <w:sz w:val="23"/>
          <w:szCs w:val="23"/>
        </w:rPr>
        <w:t>en</w:t>
      </w:r>
      <w:r w:rsidRPr="0094283A">
        <w:rPr>
          <w:rFonts w:ascii="Muli" w:hAnsi="Muli" w:cs="Calibri"/>
          <w:sz w:val="23"/>
          <w:szCs w:val="23"/>
        </w:rPr>
        <w:t xml:space="preserve"> la prevención, detección, investigación y sanción de faltas administrativas y hechos de corrupción, así como para la fiscalización y el control de recursos públicos.</w:t>
      </w:r>
    </w:p>
    <w:p w14:paraId="56B165E2"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D87EC55" w14:textId="77777777" w:rsidR="00395658" w:rsidRPr="0094283A" w:rsidRDefault="00395658" w:rsidP="00965648">
      <w:pPr>
        <w:spacing w:after="0"/>
        <w:jc w:val="both"/>
        <w:rPr>
          <w:rFonts w:ascii="Muli" w:hAnsi="Muli" w:cs="Calibri"/>
          <w:b/>
          <w:bCs/>
          <w:sz w:val="23"/>
          <w:szCs w:val="23"/>
        </w:rPr>
      </w:pPr>
    </w:p>
    <w:p w14:paraId="7282696B" w14:textId="1C3A9EC9"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57</w:t>
      </w:r>
      <w:r w:rsidRPr="0094283A">
        <w:rPr>
          <w:rFonts w:ascii="Muli" w:hAnsi="Muli" w:cs="Calibri"/>
          <w:sz w:val="23"/>
          <w:szCs w:val="23"/>
        </w:rPr>
        <w:t xml:space="preserve">. </w:t>
      </w:r>
      <w:r w:rsidR="002F03EC" w:rsidRPr="0094283A">
        <w:rPr>
          <w:rFonts w:ascii="Muli" w:hAnsi="Muli" w:cs="Calibri"/>
          <w:sz w:val="23"/>
          <w:szCs w:val="23"/>
        </w:rPr>
        <w:t>Este</w:t>
      </w:r>
      <w:r w:rsidRPr="0094283A">
        <w:rPr>
          <w:rFonts w:ascii="Muli" w:hAnsi="Muli" w:cs="Calibri"/>
          <w:sz w:val="23"/>
          <w:szCs w:val="23"/>
        </w:rPr>
        <w:t xml:space="preserve"> Sistema busca contar con una ventanilla única para la recepción y registro electrónico de denuncias, en la que podrán ingresar información tanto los denunciantes, como las autoridades que por cualquier otro medio reciban una denuncia.</w:t>
      </w:r>
    </w:p>
    <w:p w14:paraId="10132755" w14:textId="77777777" w:rsidR="00395658" w:rsidRPr="0094283A" w:rsidRDefault="00395658" w:rsidP="00965648">
      <w:pPr>
        <w:spacing w:after="0"/>
        <w:jc w:val="both"/>
        <w:rPr>
          <w:rFonts w:ascii="Muli" w:hAnsi="Muli" w:cs="Calibri"/>
          <w:sz w:val="23"/>
          <w:szCs w:val="23"/>
        </w:rPr>
      </w:pPr>
    </w:p>
    <w:p w14:paraId="49D8AC4A" w14:textId="17BE00C7" w:rsidR="00395658" w:rsidRPr="0094283A" w:rsidRDefault="00395658" w:rsidP="00965648">
      <w:pPr>
        <w:spacing w:after="0"/>
        <w:jc w:val="both"/>
        <w:rPr>
          <w:rFonts w:ascii="Muli" w:hAnsi="Muli" w:cs="Calibri"/>
          <w:sz w:val="23"/>
          <w:szCs w:val="23"/>
        </w:rPr>
      </w:pPr>
      <w:r w:rsidRPr="0094283A">
        <w:rPr>
          <w:rFonts w:ascii="Muli" w:hAnsi="Muli" w:cs="Calibri"/>
          <w:sz w:val="23"/>
          <w:szCs w:val="23"/>
        </w:rPr>
        <w:lastRenderedPageBreak/>
        <w:t xml:space="preserve">Este Sistema dará seguimiento a la atención </w:t>
      </w:r>
      <w:r w:rsidR="002F03EC" w:rsidRPr="0094283A">
        <w:rPr>
          <w:rFonts w:ascii="Muli" w:hAnsi="Muli" w:cs="Calibri"/>
          <w:sz w:val="23"/>
          <w:szCs w:val="23"/>
        </w:rPr>
        <w:t>de</w:t>
      </w:r>
      <w:r w:rsidRPr="0094283A">
        <w:rPr>
          <w:rFonts w:ascii="Muli" w:hAnsi="Muli" w:cs="Calibri"/>
          <w:sz w:val="23"/>
          <w:szCs w:val="23"/>
        </w:rPr>
        <w:t xml:space="preserve"> las denuncias</w:t>
      </w:r>
      <w:r w:rsidR="002F03EC" w:rsidRPr="0094283A">
        <w:rPr>
          <w:rFonts w:ascii="Muli" w:hAnsi="Muli" w:cs="Calibri"/>
          <w:sz w:val="23"/>
          <w:szCs w:val="23"/>
        </w:rPr>
        <w:t>, proporcionada</w:t>
      </w:r>
      <w:r w:rsidRPr="0094283A">
        <w:rPr>
          <w:rFonts w:ascii="Muli" w:hAnsi="Muli" w:cs="Calibri"/>
          <w:sz w:val="23"/>
          <w:szCs w:val="23"/>
        </w:rPr>
        <w:t xml:space="preserve"> por las autoridades competentes en la investigación, substanciación y resolución, de tal forma que la persona denunciante tenga acceso a la información sobre el estado que guarda su denuncia. </w:t>
      </w:r>
    </w:p>
    <w:p w14:paraId="18566681" w14:textId="77777777" w:rsidR="00395658" w:rsidRPr="0094283A" w:rsidRDefault="00395658" w:rsidP="00965648">
      <w:pPr>
        <w:spacing w:after="0"/>
        <w:jc w:val="both"/>
        <w:rPr>
          <w:rFonts w:ascii="Muli" w:hAnsi="Muli" w:cs="Calibri"/>
          <w:sz w:val="23"/>
          <w:szCs w:val="23"/>
        </w:rPr>
      </w:pPr>
    </w:p>
    <w:p w14:paraId="45A7319D"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sz w:val="23"/>
          <w:szCs w:val="23"/>
        </w:rPr>
        <w:t>La información que se genere para el seguimiento por parte de la persona denunciante será pública o confidencial, de conformidad con la normatividad aplicable.</w:t>
      </w:r>
    </w:p>
    <w:p w14:paraId="6E9E7FA4"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3A272A34" w14:textId="77777777" w:rsidR="00395658" w:rsidRPr="0094283A" w:rsidRDefault="00395658" w:rsidP="00965648">
      <w:pPr>
        <w:pStyle w:val="Texto"/>
        <w:spacing w:after="0" w:line="240" w:lineRule="auto"/>
        <w:ind w:firstLine="0"/>
        <w:rPr>
          <w:rFonts w:ascii="Muli" w:hAnsi="Muli"/>
          <w:b/>
          <w:sz w:val="23"/>
          <w:szCs w:val="23"/>
        </w:rPr>
      </w:pPr>
    </w:p>
    <w:p w14:paraId="0B8AE263" w14:textId="12209D67"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58.</w:t>
      </w:r>
      <w:r w:rsidRPr="0094283A">
        <w:rPr>
          <w:rFonts w:ascii="Muli" w:hAnsi="Muli" w:cs="Calibri"/>
          <w:sz w:val="23"/>
          <w:szCs w:val="23"/>
        </w:rPr>
        <w:t xml:space="preserve"> El Comité Coordinador establecerá los Lineamientos, diccionario de datos, guías, protocolos y disposiciones para la recepción de las denuncias y su canalización a las autoridades competentes para su atención</w:t>
      </w:r>
      <w:r w:rsidR="002F03EC" w:rsidRPr="0094283A">
        <w:rPr>
          <w:rFonts w:ascii="Muli" w:hAnsi="Muli" w:cs="Calibri"/>
          <w:sz w:val="23"/>
          <w:szCs w:val="23"/>
        </w:rPr>
        <w:t xml:space="preserve"> y seguimiento</w:t>
      </w:r>
      <w:r w:rsidRPr="0094283A">
        <w:rPr>
          <w:rFonts w:ascii="Muli" w:hAnsi="Muli" w:cs="Calibri"/>
          <w:sz w:val="23"/>
          <w:szCs w:val="23"/>
        </w:rPr>
        <w:t>.</w:t>
      </w:r>
    </w:p>
    <w:p w14:paraId="5193B009"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6A1BAD1B" w14:textId="77777777" w:rsidR="00395658" w:rsidRPr="0094283A" w:rsidRDefault="00395658" w:rsidP="00965648">
      <w:pPr>
        <w:pStyle w:val="Texto"/>
        <w:spacing w:after="0" w:line="240" w:lineRule="auto"/>
        <w:ind w:firstLine="0"/>
        <w:rPr>
          <w:rFonts w:ascii="Muli" w:hAnsi="Muli"/>
          <w:sz w:val="23"/>
          <w:szCs w:val="23"/>
          <w:lang w:val="es-MX"/>
        </w:rPr>
      </w:pPr>
    </w:p>
    <w:p w14:paraId="42CCC70A" w14:textId="77777777" w:rsidR="00395658" w:rsidRPr="0094283A" w:rsidRDefault="00395658" w:rsidP="00965648">
      <w:pPr>
        <w:pStyle w:val="Texto"/>
        <w:spacing w:after="0" w:line="240" w:lineRule="auto"/>
        <w:ind w:firstLine="0"/>
        <w:rPr>
          <w:rFonts w:ascii="Muli" w:hAnsi="Muli"/>
          <w:sz w:val="23"/>
          <w:szCs w:val="23"/>
        </w:rPr>
      </w:pPr>
      <w:r w:rsidRPr="0094283A">
        <w:rPr>
          <w:rFonts w:ascii="Muli" w:hAnsi="Muli"/>
          <w:b/>
          <w:sz w:val="23"/>
          <w:szCs w:val="23"/>
        </w:rPr>
        <w:t>Artículo 59.</w:t>
      </w:r>
      <w:r w:rsidRPr="0094283A">
        <w:rPr>
          <w:rFonts w:ascii="Muli" w:hAnsi="Muli"/>
          <w:sz w:val="23"/>
          <w:szCs w:val="23"/>
        </w:rPr>
        <w:t xml:space="preserve"> Derogado.</w:t>
      </w:r>
    </w:p>
    <w:p w14:paraId="29D5340B" w14:textId="7F28842C"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deroga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44FCA97E" w14:textId="77777777" w:rsidR="00395658" w:rsidRPr="0094283A" w:rsidRDefault="00395658" w:rsidP="00965648">
      <w:pPr>
        <w:pStyle w:val="Texto"/>
        <w:spacing w:after="0" w:line="240" w:lineRule="auto"/>
        <w:ind w:firstLine="0"/>
        <w:rPr>
          <w:rFonts w:ascii="Muli" w:hAnsi="Muli"/>
          <w:sz w:val="23"/>
          <w:szCs w:val="23"/>
        </w:rPr>
      </w:pPr>
    </w:p>
    <w:p w14:paraId="2BFF1EF7" w14:textId="19D2324E"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60.</w:t>
      </w:r>
      <w:r w:rsidRPr="0094283A">
        <w:rPr>
          <w:rFonts w:ascii="Muli" w:hAnsi="Muli" w:cs="Calibri"/>
          <w:sz w:val="23"/>
          <w:szCs w:val="23"/>
        </w:rPr>
        <w:t xml:space="preserve"> </w:t>
      </w:r>
      <w:r w:rsidR="002F03EC" w:rsidRPr="0094283A">
        <w:rPr>
          <w:rFonts w:ascii="Muli" w:hAnsi="Muli" w:cs="Calibri"/>
          <w:sz w:val="23"/>
          <w:szCs w:val="23"/>
        </w:rPr>
        <w:t>El Sistema</w:t>
      </w:r>
      <w:r w:rsidRPr="0094283A">
        <w:rPr>
          <w:rFonts w:ascii="Muli" w:hAnsi="Muli" w:cs="Calibri"/>
          <w:sz w:val="23"/>
          <w:szCs w:val="23"/>
        </w:rPr>
        <w:t xml:space="preserve"> </w:t>
      </w:r>
      <w:r w:rsidR="002F03EC" w:rsidRPr="0094283A">
        <w:rPr>
          <w:rFonts w:ascii="Muli" w:hAnsi="Muli" w:cs="Calibri"/>
          <w:sz w:val="23"/>
          <w:szCs w:val="23"/>
        </w:rPr>
        <w:t>contará con un mecanismo</w:t>
      </w:r>
      <w:r w:rsidRPr="0094283A">
        <w:rPr>
          <w:rFonts w:ascii="Muli" w:hAnsi="Muli" w:cs="Calibri"/>
          <w:sz w:val="23"/>
          <w:szCs w:val="23"/>
        </w:rPr>
        <w:t xml:space="preserve"> de generación de información estadística de las denuncias, a la cual tendrán acceso los integrantes del Comité Coordinador para la implementación de propuestas y recomendaciones de conformidad con sus atribuciones legales.</w:t>
      </w:r>
    </w:p>
    <w:p w14:paraId="5063757C"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7553BB8D" w14:textId="77777777" w:rsidR="00395658" w:rsidRPr="0094283A" w:rsidRDefault="00395658" w:rsidP="00965648">
      <w:pPr>
        <w:pStyle w:val="Texto"/>
        <w:spacing w:after="0" w:line="240" w:lineRule="auto"/>
        <w:ind w:firstLine="0"/>
        <w:rPr>
          <w:rFonts w:ascii="Muli" w:hAnsi="Muli"/>
          <w:sz w:val="23"/>
          <w:szCs w:val="23"/>
          <w:lang w:val="es-MX"/>
        </w:rPr>
      </w:pPr>
    </w:p>
    <w:p w14:paraId="787BA247" w14:textId="3B4444EA" w:rsidR="00395658" w:rsidRDefault="00D57283" w:rsidP="00965648">
      <w:pPr>
        <w:pStyle w:val="Texto"/>
        <w:spacing w:after="0" w:line="240" w:lineRule="auto"/>
        <w:ind w:firstLine="0"/>
        <w:rPr>
          <w:rFonts w:ascii="Muli" w:hAnsi="Muli" w:cs="Calibri"/>
          <w:sz w:val="23"/>
          <w:szCs w:val="23"/>
        </w:rPr>
      </w:pPr>
      <w:r w:rsidRPr="0094283A">
        <w:rPr>
          <w:rFonts w:ascii="Muli" w:hAnsi="Muli"/>
          <w:b/>
          <w:sz w:val="23"/>
          <w:szCs w:val="23"/>
        </w:rPr>
        <w:t>Artículo 61.</w:t>
      </w:r>
      <w:r w:rsidRPr="0094283A">
        <w:rPr>
          <w:rFonts w:ascii="Muli" w:hAnsi="Muli" w:cs="Calibri"/>
          <w:sz w:val="23"/>
          <w:szCs w:val="23"/>
        </w:rPr>
        <w:t xml:space="preserve"> La Secretaría Ejecutiva cuenta con la Plataforma, que permite consultar la información pública a que se refiere el presente capítulo.</w:t>
      </w:r>
    </w:p>
    <w:p w14:paraId="129EE64C"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5AAEA6DE" w14:textId="77777777" w:rsidR="00DF19FD" w:rsidRDefault="00DF19FD" w:rsidP="00965648">
      <w:pPr>
        <w:pStyle w:val="Texto"/>
        <w:spacing w:after="0" w:line="240" w:lineRule="auto"/>
        <w:ind w:firstLine="0"/>
        <w:rPr>
          <w:rFonts w:ascii="Muli" w:hAnsi="Muli" w:cs="Calibri"/>
          <w:sz w:val="23"/>
          <w:szCs w:val="23"/>
        </w:rPr>
      </w:pPr>
    </w:p>
    <w:p w14:paraId="5272B887" w14:textId="77777777" w:rsidR="00DF19FD" w:rsidRPr="0094283A" w:rsidRDefault="00DF19FD" w:rsidP="00965648">
      <w:pPr>
        <w:pStyle w:val="Texto"/>
        <w:spacing w:after="0" w:line="240" w:lineRule="auto"/>
        <w:ind w:firstLine="0"/>
        <w:rPr>
          <w:rFonts w:ascii="Muli" w:hAnsi="Muli"/>
          <w:b/>
          <w:sz w:val="23"/>
          <w:szCs w:val="23"/>
          <w:lang w:val="es-MX"/>
        </w:rPr>
      </w:pPr>
    </w:p>
    <w:p w14:paraId="3A0D77A1" w14:textId="0B5BAE43"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VI</w:t>
      </w:r>
    </w:p>
    <w:p w14:paraId="31B31C74"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SISTEMA DE INFORMACIÓN PÚBLICA DE CONTRATACIONES</w:t>
      </w:r>
    </w:p>
    <w:p w14:paraId="3F575420" w14:textId="77777777" w:rsidR="00395658" w:rsidRPr="0094283A" w:rsidRDefault="00395658" w:rsidP="00965648">
      <w:pPr>
        <w:pStyle w:val="Texto"/>
        <w:spacing w:after="0" w:line="240" w:lineRule="auto"/>
        <w:ind w:firstLine="0"/>
        <w:jc w:val="center"/>
        <w:rPr>
          <w:rFonts w:ascii="Muli" w:hAnsi="Muli"/>
          <w:b/>
          <w:sz w:val="23"/>
          <w:szCs w:val="23"/>
        </w:rPr>
      </w:pPr>
    </w:p>
    <w:p w14:paraId="14431C21"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 xml:space="preserve">Artículo 62. </w:t>
      </w:r>
      <w:r w:rsidRPr="0094283A">
        <w:rPr>
          <w:rFonts w:ascii="Muli" w:hAnsi="Muli" w:cs="Calibri"/>
          <w:sz w:val="23"/>
          <w:szCs w:val="23"/>
        </w:rPr>
        <w:t xml:space="preserve">El objeto del Sistema es permitir el acceso a la información pública de contrataciones, de tal manera que sea utilizada por los integrantes del Sistema Estatal en las funciones de prevención, detección, investigación y sanción de faltas </w:t>
      </w:r>
      <w:r w:rsidRPr="0094283A">
        <w:rPr>
          <w:rFonts w:ascii="Muli" w:hAnsi="Muli" w:cs="Calibri"/>
          <w:sz w:val="23"/>
          <w:szCs w:val="23"/>
        </w:rPr>
        <w:lastRenderedPageBreak/>
        <w:t>administrativas y hechos de corrupción, así como de control y fiscalización de recursos públicos, y que pueda ser consultada por la ciudadanía.</w:t>
      </w:r>
    </w:p>
    <w:p w14:paraId="74F5B9B0"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6D9AE2EB" w14:textId="77777777" w:rsidR="00395658" w:rsidRPr="0094283A" w:rsidRDefault="00395658" w:rsidP="00965648">
      <w:pPr>
        <w:spacing w:after="0"/>
        <w:jc w:val="both"/>
        <w:rPr>
          <w:rFonts w:ascii="Muli" w:hAnsi="Muli" w:cs="Calibri"/>
          <w:b/>
          <w:bCs/>
          <w:sz w:val="23"/>
          <w:szCs w:val="23"/>
        </w:rPr>
      </w:pPr>
    </w:p>
    <w:p w14:paraId="6A0055C4" w14:textId="2D91F51F"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63.</w:t>
      </w:r>
      <w:r w:rsidRPr="0094283A">
        <w:rPr>
          <w:rFonts w:ascii="Muli" w:hAnsi="Muli" w:cs="Calibri"/>
          <w:sz w:val="23"/>
          <w:szCs w:val="23"/>
        </w:rPr>
        <w:t xml:space="preserve"> El Sistema se conforma por los datos registrados por los </w:t>
      </w:r>
      <w:r w:rsidR="00D57283" w:rsidRPr="0094283A">
        <w:rPr>
          <w:rFonts w:ascii="Muli" w:hAnsi="Muli" w:cs="Calibri"/>
          <w:sz w:val="23"/>
          <w:szCs w:val="23"/>
        </w:rPr>
        <w:t>c</w:t>
      </w:r>
      <w:r w:rsidRPr="0094283A">
        <w:rPr>
          <w:rFonts w:ascii="Muli" w:hAnsi="Muli" w:cs="Calibri"/>
          <w:sz w:val="23"/>
          <w:szCs w:val="23"/>
        </w:rPr>
        <w:t xml:space="preserve">oncentradores </w:t>
      </w:r>
      <w:r w:rsidR="00D57283" w:rsidRPr="0094283A">
        <w:rPr>
          <w:rFonts w:ascii="Muli" w:hAnsi="Muli" w:cs="Calibri"/>
          <w:sz w:val="23"/>
          <w:szCs w:val="23"/>
        </w:rPr>
        <w:t>y</w:t>
      </w:r>
      <w:r w:rsidRPr="0094283A">
        <w:rPr>
          <w:rFonts w:ascii="Muli" w:hAnsi="Muli" w:cs="Calibri"/>
          <w:sz w:val="23"/>
          <w:szCs w:val="23"/>
        </w:rPr>
        <w:t xml:space="preserve"> </w:t>
      </w:r>
      <w:r w:rsidR="00D57283" w:rsidRPr="0094283A">
        <w:rPr>
          <w:rFonts w:ascii="Muli" w:hAnsi="Muli" w:cs="Calibri"/>
          <w:sz w:val="23"/>
          <w:szCs w:val="23"/>
        </w:rPr>
        <w:t>p</w:t>
      </w:r>
      <w:r w:rsidRPr="0094283A">
        <w:rPr>
          <w:rFonts w:ascii="Muli" w:hAnsi="Muli" w:cs="Calibri"/>
          <w:sz w:val="23"/>
          <w:szCs w:val="23"/>
        </w:rPr>
        <w:t>roveedores, de acuerdo con el diccionario de datos, los formatos, mecanismos y protocolos emitidos por el Comité Coordinador, mismos que se alinean a lo establecido por el Sistema Nacional Anticorrupción.</w:t>
      </w:r>
    </w:p>
    <w:p w14:paraId="11E18B1A"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29E73EE9" w14:textId="77777777" w:rsidR="00395658" w:rsidRPr="0094283A" w:rsidRDefault="00395658" w:rsidP="00965648">
      <w:pPr>
        <w:spacing w:after="0"/>
        <w:jc w:val="both"/>
        <w:rPr>
          <w:rFonts w:ascii="Muli" w:hAnsi="Muli" w:cs="Calibri"/>
          <w:b/>
          <w:bCs/>
          <w:sz w:val="23"/>
          <w:szCs w:val="23"/>
        </w:rPr>
      </w:pPr>
    </w:p>
    <w:p w14:paraId="27652A0B"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 xml:space="preserve">Artículo 64. </w:t>
      </w:r>
      <w:r w:rsidRPr="0094283A">
        <w:rPr>
          <w:rFonts w:ascii="Muli" w:hAnsi="Muli" w:cs="Calibri"/>
          <w:sz w:val="23"/>
          <w:szCs w:val="23"/>
        </w:rPr>
        <w:t>La Secretaría Ejecutiva cuenta con la Plataforma, para el acceso a la información pública de este Sistema, atendiendo al Estándar de Datos para Contrataciones Abiertas.</w:t>
      </w:r>
    </w:p>
    <w:p w14:paraId="14A22928"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6F0AA0B7" w14:textId="77777777" w:rsidR="00395658" w:rsidRPr="0094283A" w:rsidRDefault="00395658" w:rsidP="00965648">
      <w:pPr>
        <w:pStyle w:val="Texto"/>
        <w:spacing w:after="0" w:line="240" w:lineRule="auto"/>
        <w:ind w:firstLine="0"/>
        <w:rPr>
          <w:rFonts w:ascii="Muli" w:hAnsi="Muli"/>
          <w:b/>
          <w:sz w:val="23"/>
          <w:szCs w:val="23"/>
          <w:lang w:val="es-MX"/>
        </w:rPr>
      </w:pPr>
    </w:p>
    <w:p w14:paraId="6D06B547" w14:textId="77777777" w:rsidR="00C46CF5" w:rsidRDefault="00C46CF5" w:rsidP="00965648">
      <w:pPr>
        <w:pStyle w:val="Texto"/>
        <w:spacing w:after="0" w:line="240" w:lineRule="auto"/>
        <w:ind w:firstLine="0"/>
        <w:jc w:val="center"/>
        <w:rPr>
          <w:rFonts w:ascii="Muli" w:hAnsi="Muli"/>
          <w:b/>
          <w:sz w:val="23"/>
          <w:szCs w:val="23"/>
        </w:rPr>
      </w:pPr>
    </w:p>
    <w:p w14:paraId="05C47994" w14:textId="1586BCD3"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CAPÍTULO VII</w:t>
      </w:r>
    </w:p>
    <w:p w14:paraId="5D78E839" w14:textId="77777777" w:rsidR="00395658" w:rsidRPr="0094283A" w:rsidRDefault="00395658" w:rsidP="00965648">
      <w:pPr>
        <w:pStyle w:val="Texto"/>
        <w:spacing w:after="0" w:line="240" w:lineRule="auto"/>
        <w:ind w:firstLine="0"/>
        <w:jc w:val="center"/>
        <w:rPr>
          <w:rFonts w:ascii="Muli" w:hAnsi="Muli"/>
          <w:b/>
          <w:sz w:val="23"/>
          <w:szCs w:val="23"/>
        </w:rPr>
      </w:pPr>
      <w:r w:rsidRPr="0094283A">
        <w:rPr>
          <w:rFonts w:ascii="Muli" w:hAnsi="Muli"/>
          <w:b/>
          <w:sz w:val="23"/>
          <w:szCs w:val="23"/>
        </w:rPr>
        <w:t>DE LA ADICIÓN DE SISTEMAS A LA PLATAFORMA DIGITAL ESTATAL</w:t>
      </w:r>
    </w:p>
    <w:p w14:paraId="0271BB29" w14:textId="77777777" w:rsidR="00395658" w:rsidRPr="0094283A" w:rsidRDefault="00395658" w:rsidP="00965648">
      <w:pPr>
        <w:pStyle w:val="Texto"/>
        <w:spacing w:after="0" w:line="240" w:lineRule="auto"/>
        <w:ind w:firstLine="0"/>
        <w:jc w:val="center"/>
        <w:rPr>
          <w:rFonts w:ascii="Muli" w:hAnsi="Muli"/>
          <w:b/>
          <w:color w:val="4472C4" w:themeColor="accent1"/>
          <w:sz w:val="23"/>
          <w:szCs w:val="23"/>
        </w:rPr>
      </w:pPr>
    </w:p>
    <w:p w14:paraId="6025CF50" w14:textId="587DBC4B"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65.</w:t>
      </w:r>
      <w:r w:rsidRPr="0094283A">
        <w:rPr>
          <w:rFonts w:ascii="Muli" w:hAnsi="Muli" w:cs="Calibri"/>
          <w:sz w:val="23"/>
          <w:szCs w:val="23"/>
        </w:rPr>
        <w:t xml:space="preserve"> El Comité Coordinador a propuesta de uno o más </w:t>
      </w:r>
      <w:r w:rsidR="00D57283" w:rsidRPr="0094283A">
        <w:rPr>
          <w:rFonts w:ascii="Muli" w:hAnsi="Muli" w:cs="Calibri"/>
          <w:sz w:val="23"/>
          <w:szCs w:val="23"/>
        </w:rPr>
        <w:t xml:space="preserve">de sus </w:t>
      </w:r>
      <w:r w:rsidRPr="0094283A">
        <w:rPr>
          <w:rFonts w:ascii="Muli" w:hAnsi="Muli" w:cs="Calibri"/>
          <w:sz w:val="23"/>
          <w:szCs w:val="23"/>
        </w:rPr>
        <w:t>integrantes, podrá aprobar la incorporación de sistemas adicionales a los contemplados en el presente título, previo dictamen técnico de la Secretaría Ejecutiva.</w:t>
      </w:r>
    </w:p>
    <w:p w14:paraId="258F0B7B" w14:textId="77777777" w:rsidR="00395658" w:rsidRPr="0094283A" w:rsidRDefault="00395658" w:rsidP="00965648">
      <w:pPr>
        <w:spacing w:after="0"/>
        <w:jc w:val="both"/>
        <w:rPr>
          <w:rFonts w:ascii="Muli" w:hAnsi="Muli" w:cs="Calibri"/>
          <w:sz w:val="23"/>
          <w:szCs w:val="23"/>
        </w:rPr>
      </w:pPr>
    </w:p>
    <w:p w14:paraId="7BB828E0"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sz w:val="23"/>
          <w:szCs w:val="23"/>
        </w:rPr>
        <w:t>En caso de tratarse de sistemas cuyos datos sean generados o resguardados por autoridades que no formen parte del Sistema Estatal, se requerirá su consentimiento para su inclusión mediante convenio que para el efecto se celebre con la Secretaría Ejecutiva.</w:t>
      </w:r>
    </w:p>
    <w:p w14:paraId="2C11ACAA" w14:textId="77777777" w:rsidR="0075010C" w:rsidRPr="00D2309B" w:rsidRDefault="0075010C" w:rsidP="0075010C">
      <w:pPr>
        <w:pStyle w:val="Prrafodelista"/>
        <w:ind w:left="1080"/>
        <w:jc w:val="right"/>
        <w:rPr>
          <w:rFonts w:ascii="Muli" w:hAnsi="Muli" w:cs="Arial"/>
          <w:sz w:val="16"/>
          <w:szCs w:val="16"/>
        </w:rPr>
      </w:pPr>
      <w:r>
        <w:rPr>
          <w:rFonts w:ascii="Muli" w:hAnsi="Muli" w:cs="Arial"/>
          <w:sz w:val="16"/>
          <w:szCs w:val="16"/>
        </w:rPr>
        <w:t>Artículo</w:t>
      </w:r>
      <w:r w:rsidRPr="00D2309B">
        <w:rPr>
          <w:rFonts w:ascii="Muli" w:hAnsi="Muli" w:cs="Arial"/>
          <w:sz w:val="16"/>
          <w:szCs w:val="16"/>
        </w:rPr>
        <w:t xml:space="preserve"> </w:t>
      </w:r>
      <w:r>
        <w:rPr>
          <w:rFonts w:ascii="Muli" w:hAnsi="Muli" w:cs="Arial"/>
          <w:sz w:val="16"/>
          <w:szCs w:val="16"/>
        </w:rPr>
        <w:t>reforma</w:t>
      </w:r>
      <w:r w:rsidRPr="00D2309B">
        <w:rPr>
          <w:rFonts w:ascii="Muli" w:hAnsi="Muli" w:cs="Arial"/>
          <w:sz w:val="16"/>
          <w:szCs w:val="16"/>
        </w:rPr>
        <w:t>d</w:t>
      </w:r>
      <w:r>
        <w:rPr>
          <w:rFonts w:ascii="Muli" w:hAnsi="Muli" w:cs="Arial"/>
          <w:sz w:val="16"/>
          <w:szCs w:val="16"/>
        </w:rPr>
        <w:t>o</w:t>
      </w:r>
      <w:r w:rsidRPr="00D2309B">
        <w:rPr>
          <w:rFonts w:ascii="Muli" w:hAnsi="Muli" w:cs="Arial"/>
          <w:sz w:val="16"/>
          <w:szCs w:val="16"/>
        </w:rPr>
        <w:t xml:space="preserve"> P.O 04-06-2024</w:t>
      </w:r>
    </w:p>
    <w:p w14:paraId="6305063E" w14:textId="77777777" w:rsidR="00395658" w:rsidRPr="0094283A" w:rsidRDefault="00395658" w:rsidP="00965648">
      <w:pPr>
        <w:pStyle w:val="Texto"/>
        <w:spacing w:after="0" w:line="240" w:lineRule="auto"/>
        <w:ind w:firstLine="0"/>
        <w:rPr>
          <w:rFonts w:ascii="Muli" w:hAnsi="Muli"/>
          <w:sz w:val="23"/>
          <w:szCs w:val="23"/>
          <w:lang w:val="es-MX"/>
        </w:rPr>
      </w:pPr>
    </w:p>
    <w:p w14:paraId="52CD75E1" w14:textId="77777777" w:rsidR="00395658" w:rsidRPr="0094283A" w:rsidRDefault="00395658" w:rsidP="00965648">
      <w:pPr>
        <w:spacing w:after="0"/>
        <w:jc w:val="both"/>
        <w:rPr>
          <w:rFonts w:ascii="Muli" w:hAnsi="Muli" w:cs="Calibri"/>
          <w:sz w:val="23"/>
          <w:szCs w:val="23"/>
          <w:lang w:eastAsia="es-MX"/>
        </w:rPr>
      </w:pPr>
      <w:r w:rsidRPr="0094283A">
        <w:rPr>
          <w:rFonts w:ascii="Muli" w:hAnsi="Muli" w:cs="Calibri"/>
          <w:b/>
          <w:bCs/>
          <w:sz w:val="23"/>
          <w:szCs w:val="23"/>
        </w:rPr>
        <w:t>Artículo 66.</w:t>
      </w:r>
      <w:r w:rsidRPr="0094283A">
        <w:rPr>
          <w:rFonts w:ascii="Muli" w:hAnsi="Muli" w:cs="Calibri"/>
          <w:sz w:val="23"/>
          <w:szCs w:val="23"/>
        </w:rPr>
        <w:t xml:space="preserve"> Los integrantes del Comité Coordinador podrán proponer proyectos de mejora a los instrumentos y mecanismos para la operación de la Plataforma en todo momento, con el objeto de que la Secretaría Ejecutiva realice el dictamen técnico sobre su procedencia, y, en su caso, realice las modificaciones correspondientes.</w:t>
      </w:r>
    </w:p>
    <w:p w14:paraId="2F300E28" w14:textId="77777777" w:rsidR="00395658" w:rsidRPr="0094283A" w:rsidRDefault="00395658" w:rsidP="00965648">
      <w:pPr>
        <w:pStyle w:val="Texto"/>
        <w:spacing w:after="0" w:line="240" w:lineRule="auto"/>
        <w:ind w:firstLine="0"/>
        <w:rPr>
          <w:rFonts w:ascii="Muli" w:hAnsi="Muli"/>
          <w:sz w:val="23"/>
          <w:szCs w:val="23"/>
          <w:lang w:val="es-MX"/>
        </w:rPr>
      </w:pPr>
    </w:p>
    <w:p w14:paraId="619BF111" w14:textId="30B264B2"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lastRenderedPageBreak/>
        <w:t xml:space="preserve">Artículo 67. </w:t>
      </w:r>
      <w:r w:rsidRPr="0094283A">
        <w:rPr>
          <w:rFonts w:ascii="Muli" w:hAnsi="Muli" w:cs="Calibri"/>
          <w:sz w:val="23"/>
          <w:szCs w:val="23"/>
        </w:rPr>
        <w:t xml:space="preserve">La Secretaría Ejecutiva, atendiendo las necesidades del Sistema Estatal y considerando los diagnósticos de mejoras que realice, propondrá al Comité Coordinador la adición, modificación o eliminación de sistemas, datos, información o funcionalidades, para la adecuada operación de la Plataforma, asegurándose de integrar los ajustes sugeridos por quienes sean usuarios, </w:t>
      </w:r>
      <w:r w:rsidR="00D57283" w:rsidRPr="0094283A">
        <w:rPr>
          <w:rFonts w:ascii="Muli" w:hAnsi="Muli" w:cs="Calibri"/>
          <w:sz w:val="23"/>
          <w:szCs w:val="23"/>
        </w:rPr>
        <w:t>c</w:t>
      </w:r>
      <w:r w:rsidRPr="0094283A">
        <w:rPr>
          <w:rFonts w:ascii="Muli" w:hAnsi="Muli" w:cs="Calibri"/>
          <w:sz w:val="23"/>
          <w:szCs w:val="23"/>
        </w:rPr>
        <w:t>oncentradores</w:t>
      </w:r>
      <w:r w:rsidR="00D57283" w:rsidRPr="0094283A">
        <w:rPr>
          <w:rFonts w:ascii="Muli" w:hAnsi="Muli" w:cs="Calibri"/>
          <w:sz w:val="23"/>
          <w:szCs w:val="23"/>
        </w:rPr>
        <w:t xml:space="preserve"> y proveedores</w:t>
      </w:r>
      <w:r w:rsidRPr="0094283A">
        <w:rPr>
          <w:rFonts w:ascii="Muli" w:hAnsi="Muli" w:cs="Calibri"/>
          <w:sz w:val="23"/>
          <w:szCs w:val="23"/>
        </w:rPr>
        <w:t>.</w:t>
      </w:r>
    </w:p>
    <w:p w14:paraId="3D19B406" w14:textId="77777777" w:rsidR="0075010C" w:rsidRPr="00B5569A" w:rsidRDefault="0075010C" w:rsidP="0075010C">
      <w:pPr>
        <w:pStyle w:val="Prrafodelista"/>
        <w:ind w:left="1080"/>
        <w:jc w:val="right"/>
        <w:rPr>
          <w:rFonts w:ascii="Muli" w:hAnsi="Muli" w:cs="Arial"/>
          <w:sz w:val="16"/>
          <w:szCs w:val="16"/>
          <w:lang w:val="pt-BR"/>
        </w:rPr>
      </w:pPr>
      <w:r w:rsidRPr="00B5569A">
        <w:rPr>
          <w:rFonts w:ascii="Muli" w:hAnsi="Muli" w:cs="Arial"/>
          <w:sz w:val="16"/>
          <w:szCs w:val="16"/>
          <w:lang w:val="pt-BR"/>
        </w:rPr>
        <w:t>Artículo reformado P.O 04-06-2024</w:t>
      </w:r>
    </w:p>
    <w:p w14:paraId="367BFF87" w14:textId="77777777" w:rsidR="00395658" w:rsidRPr="00B5569A" w:rsidRDefault="00395658" w:rsidP="00965648">
      <w:pPr>
        <w:spacing w:after="0"/>
        <w:jc w:val="both"/>
        <w:rPr>
          <w:rFonts w:ascii="Muli" w:hAnsi="Muli" w:cs="Calibri"/>
          <w:sz w:val="23"/>
          <w:szCs w:val="23"/>
          <w:lang w:val="pt-BR" w:eastAsia="es-MX"/>
        </w:rPr>
      </w:pPr>
    </w:p>
    <w:p w14:paraId="6BF17233" w14:textId="77777777" w:rsidR="00E97FA7" w:rsidRPr="00B5569A" w:rsidRDefault="00E97FA7" w:rsidP="00965648">
      <w:pPr>
        <w:spacing w:after="0"/>
        <w:jc w:val="both"/>
        <w:rPr>
          <w:rFonts w:ascii="Muli" w:hAnsi="Muli" w:cs="Calibri"/>
          <w:sz w:val="23"/>
          <w:szCs w:val="23"/>
          <w:lang w:val="pt-BR" w:eastAsia="es-MX"/>
        </w:rPr>
      </w:pPr>
    </w:p>
    <w:p w14:paraId="4E06BC87" w14:textId="77777777" w:rsidR="00395658" w:rsidRPr="00B5569A" w:rsidRDefault="00395658" w:rsidP="00965648">
      <w:pPr>
        <w:pStyle w:val="ANOTACION"/>
        <w:spacing w:after="0" w:line="240" w:lineRule="auto"/>
        <w:rPr>
          <w:rFonts w:ascii="Muli" w:hAnsi="Muli"/>
          <w:sz w:val="23"/>
          <w:szCs w:val="23"/>
          <w:lang w:val="pt-BR"/>
        </w:rPr>
      </w:pPr>
      <w:r w:rsidRPr="00B5569A">
        <w:rPr>
          <w:rFonts w:ascii="Muli" w:hAnsi="Muli"/>
          <w:sz w:val="23"/>
          <w:szCs w:val="23"/>
          <w:lang w:val="pt-BR"/>
        </w:rPr>
        <w:t>TÍTULO TERCERO</w:t>
      </w:r>
    </w:p>
    <w:p w14:paraId="737B62C1" w14:textId="2AF9AE1F" w:rsidR="00395658" w:rsidRPr="00B5569A" w:rsidRDefault="0075010C" w:rsidP="0075010C">
      <w:pPr>
        <w:pStyle w:val="Prrafodelista"/>
        <w:ind w:left="1080"/>
        <w:jc w:val="right"/>
        <w:rPr>
          <w:rFonts w:ascii="Muli" w:hAnsi="Muli" w:cs="Arial"/>
          <w:sz w:val="16"/>
          <w:szCs w:val="16"/>
          <w:lang w:val="pt-BR"/>
        </w:rPr>
      </w:pPr>
      <w:r w:rsidRPr="00B5569A">
        <w:rPr>
          <w:rFonts w:ascii="Muli" w:hAnsi="Muli" w:cs="Arial"/>
          <w:sz w:val="16"/>
          <w:szCs w:val="16"/>
          <w:lang w:val="pt-BR"/>
        </w:rPr>
        <w:t>Titulo adicionado P.O 04-06-2024</w:t>
      </w:r>
    </w:p>
    <w:p w14:paraId="5F886C8A" w14:textId="77777777" w:rsidR="00395658" w:rsidRPr="00B5569A" w:rsidRDefault="00395658" w:rsidP="00965648">
      <w:pPr>
        <w:pStyle w:val="ANOTACION"/>
        <w:spacing w:after="0" w:line="240" w:lineRule="auto"/>
        <w:rPr>
          <w:rFonts w:ascii="Muli" w:hAnsi="Muli"/>
          <w:sz w:val="23"/>
          <w:szCs w:val="23"/>
          <w:lang w:val="pt-BR"/>
        </w:rPr>
      </w:pPr>
      <w:r w:rsidRPr="00B5569A">
        <w:rPr>
          <w:rFonts w:ascii="Muli" w:hAnsi="Muli"/>
          <w:sz w:val="23"/>
          <w:szCs w:val="23"/>
          <w:lang w:val="pt-BR"/>
        </w:rPr>
        <w:t>CAPÍTULO I</w:t>
      </w:r>
    </w:p>
    <w:p w14:paraId="0FB8CFAA" w14:textId="77777777" w:rsidR="00395658" w:rsidRPr="0094283A" w:rsidRDefault="00395658" w:rsidP="00965648">
      <w:pPr>
        <w:pStyle w:val="ANOTACION"/>
        <w:spacing w:after="0" w:line="240" w:lineRule="auto"/>
        <w:rPr>
          <w:rFonts w:ascii="Muli" w:hAnsi="Muli"/>
          <w:sz w:val="23"/>
          <w:szCs w:val="23"/>
        </w:rPr>
      </w:pPr>
      <w:r w:rsidRPr="0094283A">
        <w:rPr>
          <w:rFonts w:ascii="Muli" w:hAnsi="Muli"/>
          <w:sz w:val="23"/>
          <w:szCs w:val="23"/>
        </w:rPr>
        <w:t>INTELIGENCIA ANTICORRUPCIÓN</w:t>
      </w:r>
    </w:p>
    <w:p w14:paraId="400364F4" w14:textId="77777777" w:rsidR="00395658" w:rsidRPr="0094283A" w:rsidRDefault="00395658" w:rsidP="00965648">
      <w:pPr>
        <w:pStyle w:val="ANOTACION"/>
        <w:spacing w:after="0" w:line="240" w:lineRule="auto"/>
        <w:rPr>
          <w:rFonts w:ascii="Muli" w:hAnsi="Muli"/>
          <w:color w:val="4472C4" w:themeColor="accent1"/>
          <w:sz w:val="23"/>
          <w:szCs w:val="23"/>
        </w:rPr>
      </w:pPr>
    </w:p>
    <w:p w14:paraId="5D44C752" w14:textId="7499293C" w:rsidR="00395658" w:rsidRPr="0094283A" w:rsidRDefault="00395658" w:rsidP="00965648">
      <w:pPr>
        <w:spacing w:after="0"/>
        <w:jc w:val="both"/>
        <w:rPr>
          <w:rFonts w:ascii="Muli" w:hAnsi="Muli" w:cs="Calibri"/>
          <w:b/>
          <w:bCs/>
          <w:color w:val="000000"/>
          <w:sz w:val="23"/>
          <w:szCs w:val="23"/>
          <w:lang w:eastAsia="es-MX"/>
        </w:rPr>
      </w:pPr>
      <w:r w:rsidRPr="0094283A">
        <w:rPr>
          <w:rFonts w:ascii="Muli" w:hAnsi="Muli" w:cs="Calibri"/>
          <w:b/>
          <w:bCs/>
          <w:color w:val="000000"/>
          <w:sz w:val="23"/>
          <w:szCs w:val="23"/>
        </w:rPr>
        <w:t xml:space="preserve">Artículo 68. </w:t>
      </w:r>
      <w:r w:rsidRPr="0094283A">
        <w:rPr>
          <w:rFonts w:ascii="Muli" w:hAnsi="Muli" w:cs="Calibri"/>
          <w:color w:val="000000"/>
          <w:sz w:val="23"/>
          <w:szCs w:val="23"/>
        </w:rPr>
        <w:t xml:space="preserve">La Secretaría Ejecutiva realizará y presentará al Comité Coordinador un modelo de inteligencia institucional anticorrupción, basado en el análisis de los datos recabados y contenidos en los </w:t>
      </w:r>
      <w:r w:rsidR="00D57283" w:rsidRPr="0094283A">
        <w:rPr>
          <w:rFonts w:ascii="Muli" w:hAnsi="Muli" w:cs="Calibri"/>
          <w:color w:val="000000"/>
          <w:sz w:val="23"/>
          <w:szCs w:val="23"/>
        </w:rPr>
        <w:t>s</w:t>
      </w:r>
      <w:r w:rsidRPr="0094283A">
        <w:rPr>
          <w:rFonts w:ascii="Muli" w:hAnsi="Muli" w:cs="Calibri"/>
          <w:color w:val="000000"/>
          <w:sz w:val="23"/>
          <w:szCs w:val="23"/>
        </w:rPr>
        <w:t>istemas que integran la Plataforma, para fortalecer la prevención,</w:t>
      </w:r>
      <w:r w:rsidR="00D57283" w:rsidRPr="0094283A">
        <w:rPr>
          <w:rFonts w:ascii="Muli" w:hAnsi="Muli" w:cs="Calibri"/>
          <w:color w:val="000000"/>
          <w:sz w:val="23"/>
          <w:szCs w:val="23"/>
        </w:rPr>
        <w:t xml:space="preserve"> investigación,</w:t>
      </w:r>
      <w:r w:rsidRPr="0094283A">
        <w:rPr>
          <w:rFonts w:ascii="Muli" w:hAnsi="Muli" w:cs="Calibri"/>
          <w:color w:val="000000"/>
          <w:sz w:val="23"/>
          <w:szCs w:val="23"/>
        </w:rPr>
        <w:t xml:space="preserve"> detección y sanción de faltas administrativas y hechos de corrupción, así como de control y fiscalización de recursos públicos.</w:t>
      </w:r>
    </w:p>
    <w:p w14:paraId="329F7719" w14:textId="77777777" w:rsidR="00395658" w:rsidRPr="0094283A" w:rsidRDefault="00395658" w:rsidP="00965648">
      <w:pPr>
        <w:pStyle w:val="ANOTACION"/>
        <w:spacing w:after="0" w:line="240" w:lineRule="auto"/>
        <w:jc w:val="both"/>
        <w:rPr>
          <w:rFonts w:ascii="Muli" w:hAnsi="Muli"/>
          <w:b w:val="0"/>
          <w:bCs/>
          <w:sz w:val="23"/>
          <w:szCs w:val="23"/>
          <w:lang w:val="es-MX"/>
        </w:rPr>
      </w:pPr>
    </w:p>
    <w:p w14:paraId="2AA8B98C" w14:textId="77777777"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69.</w:t>
      </w:r>
      <w:r w:rsidRPr="0094283A">
        <w:rPr>
          <w:rFonts w:ascii="Muli" w:hAnsi="Muli" w:cs="Calibri"/>
          <w:sz w:val="23"/>
          <w:szCs w:val="23"/>
        </w:rPr>
        <w:t xml:space="preserve"> La Secretaría Ejecutiva podrá utilizar las técnicas de proyección, cruces y analítica de datos, para la aplicación del modelo de inteligencia institucional anticorrupción, los resultados obtenidos se podrán utilizar en:</w:t>
      </w:r>
    </w:p>
    <w:p w14:paraId="25E303EE" w14:textId="77777777" w:rsidR="00395658" w:rsidRPr="0094283A" w:rsidRDefault="00395658" w:rsidP="00965648">
      <w:pPr>
        <w:spacing w:after="0"/>
        <w:jc w:val="both"/>
        <w:rPr>
          <w:rFonts w:ascii="Muli" w:hAnsi="Muli" w:cs="Calibri"/>
          <w:sz w:val="23"/>
          <w:szCs w:val="23"/>
        </w:rPr>
      </w:pPr>
    </w:p>
    <w:p w14:paraId="5DC53249" w14:textId="0FCDFA7D" w:rsidR="00D57283" w:rsidRPr="0094283A" w:rsidRDefault="00D57283" w:rsidP="00965648">
      <w:pPr>
        <w:pStyle w:val="Prrafodelista"/>
        <w:numPr>
          <w:ilvl w:val="0"/>
          <w:numId w:val="6"/>
        </w:numPr>
        <w:jc w:val="both"/>
        <w:rPr>
          <w:rFonts w:ascii="Muli" w:hAnsi="Muli" w:cs="Calibri"/>
          <w:sz w:val="23"/>
          <w:szCs w:val="23"/>
        </w:rPr>
      </w:pPr>
      <w:r w:rsidRPr="0094283A">
        <w:rPr>
          <w:rFonts w:ascii="Muli" w:hAnsi="Muli" w:cs="Calibri"/>
          <w:sz w:val="23"/>
          <w:szCs w:val="23"/>
        </w:rPr>
        <w:t>Generar insumos a los integrantes del Sistema Estatal para el cumplimiento de sus funciones.</w:t>
      </w:r>
    </w:p>
    <w:p w14:paraId="1E87E0BB" w14:textId="1A3D19B6" w:rsidR="00D57283" w:rsidRPr="0094283A" w:rsidRDefault="00D57283" w:rsidP="00965648">
      <w:pPr>
        <w:pStyle w:val="Prrafodelista"/>
        <w:numPr>
          <w:ilvl w:val="0"/>
          <w:numId w:val="6"/>
        </w:numPr>
        <w:jc w:val="both"/>
        <w:rPr>
          <w:rFonts w:ascii="Muli" w:hAnsi="Muli" w:cs="Calibri"/>
          <w:sz w:val="23"/>
          <w:szCs w:val="23"/>
        </w:rPr>
      </w:pPr>
      <w:r w:rsidRPr="0094283A">
        <w:rPr>
          <w:rFonts w:ascii="Muli" w:hAnsi="Muli" w:cs="Calibri"/>
          <w:sz w:val="23"/>
          <w:szCs w:val="23"/>
        </w:rPr>
        <w:t>Para la toma de decisiones por los integrantes del Sistema Estatal para la prevención, investigación, detección y sanción de faltas administrativas y hechos de corrupción, así como de control y fiscalización de recursos públicos.</w:t>
      </w:r>
    </w:p>
    <w:p w14:paraId="57C5247B" w14:textId="73077754" w:rsidR="00395658" w:rsidRPr="0094283A" w:rsidRDefault="00395658" w:rsidP="00965648">
      <w:pPr>
        <w:pStyle w:val="Prrafodelista"/>
        <w:numPr>
          <w:ilvl w:val="0"/>
          <w:numId w:val="6"/>
        </w:numPr>
        <w:jc w:val="both"/>
        <w:rPr>
          <w:rFonts w:ascii="Muli" w:hAnsi="Muli" w:cs="Calibri"/>
          <w:sz w:val="23"/>
          <w:szCs w:val="23"/>
        </w:rPr>
      </w:pPr>
      <w:r w:rsidRPr="0094283A">
        <w:rPr>
          <w:rFonts w:ascii="Muli" w:hAnsi="Muli" w:cs="Calibri"/>
          <w:sz w:val="23"/>
          <w:szCs w:val="23"/>
        </w:rPr>
        <w:t xml:space="preserve">Generar información a los </w:t>
      </w:r>
      <w:r w:rsidR="00D57283" w:rsidRPr="0094283A">
        <w:rPr>
          <w:rFonts w:ascii="Muli" w:hAnsi="Muli" w:cs="Calibri"/>
          <w:sz w:val="23"/>
          <w:szCs w:val="23"/>
        </w:rPr>
        <w:t>e</w:t>
      </w:r>
      <w:r w:rsidRPr="0094283A">
        <w:rPr>
          <w:rFonts w:ascii="Muli" w:hAnsi="Muli" w:cs="Calibri"/>
          <w:sz w:val="23"/>
          <w:szCs w:val="23"/>
        </w:rPr>
        <w:t xml:space="preserve">ntes </w:t>
      </w:r>
      <w:r w:rsidR="00D57283" w:rsidRPr="0094283A">
        <w:rPr>
          <w:rFonts w:ascii="Muli" w:hAnsi="Muli" w:cs="Calibri"/>
          <w:sz w:val="23"/>
          <w:szCs w:val="23"/>
        </w:rPr>
        <w:t>p</w:t>
      </w:r>
      <w:r w:rsidRPr="0094283A">
        <w:rPr>
          <w:rFonts w:ascii="Muli" w:hAnsi="Muli" w:cs="Calibri"/>
          <w:sz w:val="23"/>
          <w:szCs w:val="23"/>
        </w:rPr>
        <w:t>úblicos del Estado de Guanajuato para prevenir faltas administrativas y hechos de corrupción.</w:t>
      </w:r>
    </w:p>
    <w:p w14:paraId="4115776C" w14:textId="77777777" w:rsidR="00395658" w:rsidRDefault="00395658" w:rsidP="00965648">
      <w:pPr>
        <w:spacing w:after="0"/>
        <w:jc w:val="center"/>
        <w:rPr>
          <w:rFonts w:ascii="Muli" w:hAnsi="Muli" w:cs="Calibri"/>
          <w:b/>
          <w:bCs/>
          <w:sz w:val="23"/>
          <w:szCs w:val="23"/>
        </w:rPr>
      </w:pPr>
    </w:p>
    <w:p w14:paraId="1201EA94" w14:textId="77777777" w:rsidR="00E97FA7" w:rsidRPr="0094283A" w:rsidRDefault="00E97FA7" w:rsidP="00965648">
      <w:pPr>
        <w:spacing w:after="0"/>
        <w:jc w:val="center"/>
        <w:rPr>
          <w:rFonts w:ascii="Muli" w:hAnsi="Muli" w:cs="Calibri"/>
          <w:b/>
          <w:bCs/>
          <w:sz w:val="23"/>
          <w:szCs w:val="23"/>
        </w:rPr>
      </w:pPr>
    </w:p>
    <w:p w14:paraId="6F9343EC" w14:textId="77777777" w:rsidR="00395658" w:rsidRPr="0094283A" w:rsidRDefault="00395658" w:rsidP="00965648">
      <w:pPr>
        <w:spacing w:after="0"/>
        <w:jc w:val="center"/>
        <w:rPr>
          <w:rFonts w:ascii="Muli" w:hAnsi="Muli" w:cs="Calibri"/>
          <w:b/>
          <w:bCs/>
          <w:sz w:val="23"/>
          <w:szCs w:val="23"/>
        </w:rPr>
      </w:pPr>
      <w:r w:rsidRPr="0094283A">
        <w:rPr>
          <w:rFonts w:ascii="Muli" w:hAnsi="Muli" w:cs="Calibri"/>
          <w:b/>
          <w:bCs/>
          <w:sz w:val="23"/>
          <w:szCs w:val="23"/>
        </w:rPr>
        <w:lastRenderedPageBreak/>
        <w:t>CAPÍTULO II</w:t>
      </w:r>
    </w:p>
    <w:p w14:paraId="7FA19ED4" w14:textId="77777777" w:rsidR="00395658" w:rsidRPr="0094283A" w:rsidRDefault="00395658" w:rsidP="00965648">
      <w:pPr>
        <w:spacing w:after="0"/>
        <w:jc w:val="center"/>
        <w:rPr>
          <w:rFonts w:ascii="Muli" w:hAnsi="Muli" w:cs="Calibri"/>
          <w:b/>
          <w:bCs/>
          <w:sz w:val="23"/>
          <w:szCs w:val="23"/>
          <w:lang w:eastAsia="es-MX"/>
        </w:rPr>
      </w:pPr>
      <w:r w:rsidRPr="0094283A">
        <w:rPr>
          <w:rFonts w:ascii="Muli" w:hAnsi="Muli" w:cs="Calibri"/>
          <w:b/>
          <w:bCs/>
          <w:sz w:val="23"/>
          <w:szCs w:val="23"/>
        </w:rPr>
        <w:t>DIFUSIÓN</w:t>
      </w:r>
    </w:p>
    <w:p w14:paraId="76573302" w14:textId="77777777" w:rsidR="00395658" w:rsidRPr="0094283A" w:rsidRDefault="00395658" w:rsidP="00965648">
      <w:pPr>
        <w:pStyle w:val="ANOTACION"/>
        <w:spacing w:after="0" w:line="240" w:lineRule="auto"/>
        <w:rPr>
          <w:rFonts w:ascii="Muli" w:hAnsi="Muli"/>
          <w:color w:val="4472C4" w:themeColor="accent1"/>
          <w:sz w:val="23"/>
          <w:szCs w:val="23"/>
          <w:lang w:val="es-MX"/>
        </w:rPr>
      </w:pPr>
    </w:p>
    <w:p w14:paraId="0A4CC7A5" w14:textId="77777777" w:rsidR="00395658" w:rsidRPr="0094283A" w:rsidRDefault="00395658" w:rsidP="00965648">
      <w:pPr>
        <w:spacing w:after="0"/>
        <w:jc w:val="both"/>
        <w:rPr>
          <w:rFonts w:ascii="Muli" w:hAnsi="Muli" w:cs="Calibri"/>
          <w:sz w:val="23"/>
          <w:szCs w:val="23"/>
        </w:rPr>
      </w:pPr>
      <w:r w:rsidRPr="0094283A">
        <w:rPr>
          <w:rFonts w:ascii="Muli" w:hAnsi="Muli" w:cs="Calibri"/>
          <w:b/>
          <w:bCs/>
          <w:sz w:val="23"/>
          <w:szCs w:val="23"/>
        </w:rPr>
        <w:t>Artículo 70</w:t>
      </w:r>
      <w:r w:rsidRPr="0094283A">
        <w:rPr>
          <w:rFonts w:ascii="Muli" w:hAnsi="Muli" w:cs="Calibri"/>
          <w:sz w:val="23"/>
          <w:szCs w:val="23"/>
        </w:rPr>
        <w:t>. La Secretaría Ejecutiva es la encargada de establecer y coordinar la ejecución de estrategias de difusión de la Plataforma a través de los medios disponibles, para promover su uso como una herramienta que fortalezca la prevención, detección, investigación y sanción de faltas administrativas y hechos de corrupción, así como el control y fiscalización de recursos públicos.</w:t>
      </w:r>
    </w:p>
    <w:p w14:paraId="3E93B86B" w14:textId="77777777" w:rsidR="00395658" w:rsidRPr="0094283A" w:rsidRDefault="00395658" w:rsidP="00965648">
      <w:pPr>
        <w:spacing w:after="0"/>
        <w:jc w:val="both"/>
        <w:rPr>
          <w:rFonts w:ascii="Muli" w:hAnsi="Muli" w:cs="Calibri"/>
          <w:sz w:val="23"/>
          <w:szCs w:val="23"/>
        </w:rPr>
      </w:pPr>
    </w:p>
    <w:p w14:paraId="4416B28B" w14:textId="5C3B36B5" w:rsidR="00395658" w:rsidRPr="0094283A" w:rsidRDefault="00395658" w:rsidP="00965648">
      <w:pPr>
        <w:spacing w:after="0"/>
        <w:jc w:val="both"/>
        <w:rPr>
          <w:rFonts w:ascii="Muli" w:hAnsi="Muli" w:cs="Calibri"/>
          <w:color w:val="000000"/>
          <w:sz w:val="23"/>
          <w:szCs w:val="23"/>
          <w:lang w:eastAsia="es-MX"/>
        </w:rPr>
      </w:pPr>
      <w:r w:rsidRPr="0094283A">
        <w:rPr>
          <w:rFonts w:ascii="Muli" w:hAnsi="Muli" w:cs="Calibri"/>
          <w:b/>
          <w:bCs/>
          <w:color w:val="000000"/>
          <w:sz w:val="23"/>
          <w:szCs w:val="23"/>
        </w:rPr>
        <w:t>Artículo 71.</w:t>
      </w:r>
      <w:r w:rsidRPr="0094283A">
        <w:rPr>
          <w:rFonts w:ascii="Muli" w:hAnsi="Muli" w:cs="Calibri"/>
          <w:color w:val="000000"/>
          <w:sz w:val="23"/>
          <w:szCs w:val="23"/>
        </w:rPr>
        <w:t xml:space="preserve"> Los integrantes del Comité Coordinador colaborarán en la ejecución de las estrategias de difusión de la Plataforma a través de los medios institucionales con que cuent</w:t>
      </w:r>
      <w:r w:rsidR="003248E1" w:rsidRPr="0094283A">
        <w:rPr>
          <w:rFonts w:ascii="Muli" w:hAnsi="Muli" w:cs="Calibri"/>
          <w:color w:val="000000"/>
          <w:sz w:val="23"/>
          <w:szCs w:val="23"/>
        </w:rPr>
        <w:t>e</w:t>
      </w:r>
      <w:r w:rsidRPr="0094283A">
        <w:rPr>
          <w:rFonts w:ascii="Muli" w:hAnsi="Muli" w:cs="Calibri"/>
          <w:color w:val="000000"/>
          <w:sz w:val="23"/>
          <w:szCs w:val="23"/>
        </w:rPr>
        <w:t>n.</w:t>
      </w:r>
    </w:p>
    <w:p w14:paraId="35CC57E3" w14:textId="77777777" w:rsidR="00395658" w:rsidRPr="0094283A" w:rsidRDefault="00395658" w:rsidP="00965648">
      <w:pPr>
        <w:spacing w:after="0"/>
        <w:jc w:val="both"/>
        <w:rPr>
          <w:rFonts w:ascii="Muli" w:hAnsi="Muli" w:cs="Calibri"/>
          <w:sz w:val="23"/>
          <w:szCs w:val="23"/>
          <w:lang w:eastAsia="es-MX"/>
        </w:rPr>
      </w:pPr>
    </w:p>
    <w:p w14:paraId="7B546DB0" w14:textId="77777777" w:rsidR="00395658" w:rsidRPr="0094283A" w:rsidRDefault="00395658" w:rsidP="00965648">
      <w:pPr>
        <w:spacing w:after="0"/>
        <w:jc w:val="both"/>
        <w:rPr>
          <w:rFonts w:ascii="Muli" w:hAnsi="Muli" w:cs="Calibri"/>
          <w:color w:val="000000"/>
          <w:sz w:val="23"/>
          <w:szCs w:val="23"/>
          <w:lang w:eastAsia="es-MX"/>
        </w:rPr>
      </w:pPr>
      <w:r w:rsidRPr="0094283A">
        <w:rPr>
          <w:rFonts w:ascii="Muli" w:hAnsi="Muli" w:cs="Calibri"/>
          <w:b/>
          <w:bCs/>
          <w:color w:val="000000"/>
          <w:sz w:val="23"/>
          <w:szCs w:val="23"/>
        </w:rPr>
        <w:t>Artículo 72.</w:t>
      </w:r>
      <w:r w:rsidRPr="0094283A">
        <w:rPr>
          <w:rFonts w:ascii="Muli" w:hAnsi="Muli" w:cs="Calibri"/>
          <w:color w:val="000000"/>
          <w:sz w:val="23"/>
          <w:szCs w:val="23"/>
        </w:rPr>
        <w:t xml:space="preserve"> La Secretaría Ejecutiva impulsará la colaboración con medios de comunicación, universidades, cámaras empresariales, colegios de profesionistas, organizaciones no gubernamentales, asociaciones civiles, ciudadanía e instituciones y organizaciones afines, para la difusión y uso de la Plataforma.  </w:t>
      </w:r>
    </w:p>
    <w:p w14:paraId="7100EB0D" w14:textId="77777777" w:rsidR="00395658" w:rsidRPr="0094283A" w:rsidRDefault="00395658" w:rsidP="00965648">
      <w:pPr>
        <w:spacing w:after="0"/>
        <w:jc w:val="both"/>
        <w:rPr>
          <w:rFonts w:ascii="Muli" w:hAnsi="Muli" w:cs="Calibri"/>
          <w:sz w:val="23"/>
          <w:szCs w:val="23"/>
          <w:lang w:eastAsia="es-MX"/>
        </w:rPr>
      </w:pPr>
    </w:p>
    <w:p w14:paraId="52A91CC8" w14:textId="77777777" w:rsidR="00DF19FD" w:rsidRPr="00E15ECF" w:rsidRDefault="00DF19FD" w:rsidP="00DF19FD">
      <w:pPr>
        <w:pStyle w:val="ANOTACION"/>
        <w:spacing w:line="240" w:lineRule="auto"/>
        <w:rPr>
          <w:rFonts w:ascii="Muli" w:hAnsi="Muli"/>
          <w:sz w:val="23"/>
          <w:szCs w:val="23"/>
          <w:lang w:val="pt-BR"/>
        </w:rPr>
      </w:pPr>
      <w:r w:rsidRPr="00E15ECF">
        <w:rPr>
          <w:rFonts w:ascii="Muli" w:hAnsi="Muli"/>
          <w:sz w:val="23"/>
          <w:szCs w:val="23"/>
          <w:lang w:val="pt-BR"/>
        </w:rPr>
        <w:t>T R A N S I T O R I O S:</w:t>
      </w:r>
    </w:p>
    <w:p w14:paraId="3CC2192C" w14:textId="77777777" w:rsidR="00DF19FD" w:rsidRPr="00E15ECF" w:rsidRDefault="00DF19FD" w:rsidP="00DF19FD">
      <w:pPr>
        <w:pStyle w:val="ANOTACION"/>
        <w:spacing w:before="0" w:after="0" w:line="240" w:lineRule="auto"/>
        <w:rPr>
          <w:rFonts w:ascii="Muli" w:hAnsi="Muli"/>
          <w:sz w:val="23"/>
          <w:szCs w:val="23"/>
          <w:lang w:val="pt-BR"/>
        </w:rPr>
      </w:pPr>
    </w:p>
    <w:p w14:paraId="7D4C71C4" w14:textId="77777777" w:rsidR="00DF19FD" w:rsidRDefault="00DF19FD" w:rsidP="00DF19FD">
      <w:pPr>
        <w:pStyle w:val="Texto"/>
        <w:spacing w:line="240" w:lineRule="auto"/>
        <w:ind w:firstLine="0"/>
        <w:rPr>
          <w:rFonts w:ascii="Muli" w:hAnsi="Muli"/>
          <w:sz w:val="23"/>
          <w:szCs w:val="23"/>
        </w:rPr>
      </w:pPr>
      <w:r w:rsidRPr="00E15ECF">
        <w:rPr>
          <w:rFonts w:ascii="Muli" w:hAnsi="Muli"/>
          <w:b/>
          <w:sz w:val="23"/>
          <w:szCs w:val="23"/>
        </w:rPr>
        <w:t>PRIMERO.</w:t>
      </w:r>
      <w:r w:rsidRPr="00E15ECF">
        <w:rPr>
          <w:rFonts w:ascii="Muli" w:hAnsi="Muli"/>
          <w:sz w:val="23"/>
          <w:szCs w:val="23"/>
        </w:rPr>
        <w:t xml:space="preserve"> Las presentes bases entrarán en vigor al día siguiente de su publicación en el Periódico Oficial del Gobierno del Estado de Guanajuato, sin perjuicio de lo previsto en los artículos transitorios siguientes.</w:t>
      </w:r>
    </w:p>
    <w:p w14:paraId="78B562A9" w14:textId="77777777" w:rsidR="00DF19FD" w:rsidRPr="00E15ECF" w:rsidRDefault="00DF19FD" w:rsidP="00DF19FD">
      <w:pPr>
        <w:pStyle w:val="Texto"/>
        <w:spacing w:line="240" w:lineRule="auto"/>
        <w:ind w:firstLine="0"/>
        <w:rPr>
          <w:rFonts w:ascii="Muli" w:hAnsi="Muli"/>
          <w:sz w:val="23"/>
          <w:szCs w:val="23"/>
        </w:rPr>
      </w:pPr>
    </w:p>
    <w:p w14:paraId="6196F457" w14:textId="77777777" w:rsidR="00DF19FD" w:rsidRDefault="00DF19FD" w:rsidP="00DF19FD">
      <w:pPr>
        <w:pStyle w:val="Texto"/>
        <w:spacing w:line="240" w:lineRule="auto"/>
        <w:ind w:firstLine="0"/>
        <w:rPr>
          <w:rFonts w:ascii="Muli" w:hAnsi="Muli"/>
          <w:sz w:val="23"/>
          <w:szCs w:val="23"/>
        </w:rPr>
      </w:pPr>
      <w:r w:rsidRPr="00E15ECF">
        <w:rPr>
          <w:rFonts w:ascii="Muli" w:hAnsi="Muli"/>
          <w:b/>
          <w:sz w:val="23"/>
          <w:szCs w:val="23"/>
        </w:rPr>
        <w:t>SEGUNDO.</w:t>
      </w:r>
      <w:r w:rsidRPr="00E15ECF">
        <w:rPr>
          <w:rFonts w:ascii="Muli" w:hAnsi="Muli"/>
          <w:sz w:val="23"/>
          <w:szCs w:val="23"/>
        </w:rPr>
        <w:t xml:space="preserve"> La interpretación de las presentes bases estará a cargo del Comité Coordinador a sugerencia de la Secretaría Ejecutiva.</w:t>
      </w:r>
    </w:p>
    <w:p w14:paraId="77288CB0" w14:textId="77777777" w:rsidR="00DF19FD" w:rsidRPr="00E15ECF" w:rsidRDefault="00DF19FD" w:rsidP="00DF19FD">
      <w:pPr>
        <w:pStyle w:val="Texto"/>
        <w:spacing w:line="240" w:lineRule="auto"/>
        <w:ind w:firstLine="0"/>
        <w:rPr>
          <w:rFonts w:ascii="Muli" w:hAnsi="Muli"/>
          <w:sz w:val="23"/>
          <w:szCs w:val="23"/>
        </w:rPr>
      </w:pPr>
    </w:p>
    <w:p w14:paraId="69AA2908" w14:textId="77777777" w:rsidR="00DF19FD" w:rsidRPr="00E15ECF" w:rsidRDefault="00DF19FD" w:rsidP="00DF19FD">
      <w:pPr>
        <w:pStyle w:val="Texto"/>
        <w:spacing w:line="240" w:lineRule="auto"/>
        <w:ind w:firstLine="0"/>
        <w:rPr>
          <w:rFonts w:ascii="Muli" w:hAnsi="Muli"/>
          <w:sz w:val="23"/>
          <w:szCs w:val="23"/>
        </w:rPr>
      </w:pPr>
      <w:r w:rsidRPr="00E15ECF">
        <w:rPr>
          <w:rFonts w:ascii="Muli" w:hAnsi="Muli"/>
          <w:b/>
          <w:sz w:val="23"/>
          <w:szCs w:val="23"/>
        </w:rPr>
        <w:t>TERCERO.</w:t>
      </w:r>
      <w:r w:rsidRPr="00E15ECF">
        <w:rPr>
          <w:rFonts w:ascii="Muli" w:hAnsi="Muli"/>
          <w:sz w:val="23"/>
          <w:szCs w:val="23"/>
        </w:rPr>
        <w:t xml:space="preserve"> La Secretaría Ejecutiva, en la implementación de cada uno de los sistemas, deberá expedir y publicar en el Periódico Oficial del Gobierno del Estado de Guanajuato la declaratoria de inicio de funciones, a partir de la cual se entenderá que las autoridades con atribuciones, facultades u obligaciones respecto de los sistemas quedan sujetas al funcionamiento de la Plataforma.</w:t>
      </w:r>
    </w:p>
    <w:p w14:paraId="4FD72CF0" w14:textId="77777777" w:rsidR="00BB4F48" w:rsidRDefault="00BB4F48" w:rsidP="00DF19FD">
      <w:pPr>
        <w:pStyle w:val="Texto"/>
        <w:spacing w:line="240" w:lineRule="auto"/>
        <w:ind w:firstLine="0"/>
        <w:rPr>
          <w:rFonts w:ascii="Muli" w:hAnsi="Muli"/>
          <w:b/>
          <w:sz w:val="23"/>
          <w:szCs w:val="23"/>
        </w:rPr>
      </w:pPr>
    </w:p>
    <w:p w14:paraId="3FF503BA" w14:textId="66DD38C1" w:rsidR="00DF19FD" w:rsidRDefault="00DF19FD" w:rsidP="00DF19FD">
      <w:pPr>
        <w:pStyle w:val="Texto"/>
        <w:spacing w:line="240" w:lineRule="auto"/>
        <w:ind w:firstLine="0"/>
        <w:rPr>
          <w:rFonts w:ascii="Muli" w:hAnsi="Muli"/>
          <w:sz w:val="23"/>
          <w:szCs w:val="23"/>
        </w:rPr>
      </w:pPr>
      <w:r w:rsidRPr="00E15ECF">
        <w:rPr>
          <w:rFonts w:ascii="Muli" w:hAnsi="Muli"/>
          <w:b/>
          <w:sz w:val="23"/>
          <w:szCs w:val="23"/>
        </w:rPr>
        <w:lastRenderedPageBreak/>
        <w:t>CUARTO.</w:t>
      </w:r>
      <w:r w:rsidRPr="00E15ECF">
        <w:rPr>
          <w:rFonts w:ascii="Muli" w:hAnsi="Muli"/>
          <w:sz w:val="23"/>
          <w:szCs w:val="23"/>
        </w:rPr>
        <w:t xml:space="preserve"> En tanto se realicen las declaratorias señaladas en el artículo anterior, y para efectos de operación, se precisa que la información de los sistemas en las materias de servidores públicos que intervengan en procedimientos de contrataciones públicas; de servidores públicos y particulares sancionados; de denuncias públicas de faltas administrativas y hechos de corrupción, y de información pública de contrataciones, forma parte de la Plataforma Digital Estatal del Sistema Estatal Anticorrupción, y se integra con la contenida en las bases de datos con las que los entes públicos han operado desde la entrada en vigor de las leyes secundarias de la reforma constitucional en materia de combate a la corrupción, en el ámbito de sus respectivas competencias, con independencia de la nomenclatura que tengan.</w:t>
      </w:r>
    </w:p>
    <w:p w14:paraId="359CDF05" w14:textId="77777777" w:rsidR="00DF19FD" w:rsidRPr="00E15ECF" w:rsidRDefault="00DF19FD" w:rsidP="00DF19FD">
      <w:pPr>
        <w:pStyle w:val="Texto"/>
        <w:spacing w:line="240" w:lineRule="auto"/>
        <w:ind w:firstLine="0"/>
        <w:rPr>
          <w:rFonts w:ascii="Muli" w:hAnsi="Muli"/>
          <w:sz w:val="23"/>
          <w:szCs w:val="23"/>
        </w:rPr>
      </w:pPr>
    </w:p>
    <w:p w14:paraId="5E24A499" w14:textId="77777777" w:rsidR="00DF19FD" w:rsidRDefault="00DF19FD" w:rsidP="00DF19FD">
      <w:pPr>
        <w:pStyle w:val="Texto"/>
        <w:spacing w:line="240" w:lineRule="auto"/>
        <w:ind w:firstLine="0"/>
        <w:rPr>
          <w:rFonts w:ascii="Muli" w:hAnsi="Muli"/>
          <w:sz w:val="23"/>
          <w:szCs w:val="23"/>
        </w:rPr>
      </w:pPr>
      <w:r w:rsidRPr="00E15ECF">
        <w:rPr>
          <w:rFonts w:ascii="Muli" w:hAnsi="Muli"/>
          <w:b/>
          <w:sz w:val="23"/>
          <w:szCs w:val="23"/>
        </w:rPr>
        <w:t>QUINTO.</w:t>
      </w:r>
      <w:r w:rsidRPr="00E15ECF">
        <w:rPr>
          <w:rFonts w:ascii="Muli" w:hAnsi="Muli"/>
          <w:sz w:val="23"/>
          <w:szCs w:val="23"/>
        </w:rPr>
        <w:t xml:space="preserve"> Los entes públicos informarán a la Secretaría Ejecutiva del Sistema Estatal Anticorrupción, la forma de acceder a las bases de datos que contengan la información referente a los sistemas señalados, conforme a las disposiciones legales aplicables.</w:t>
      </w:r>
    </w:p>
    <w:p w14:paraId="3ECB5CFF" w14:textId="77777777" w:rsidR="00DF19FD" w:rsidRPr="00E15ECF" w:rsidRDefault="00DF19FD" w:rsidP="00DF19FD">
      <w:pPr>
        <w:pStyle w:val="Texto"/>
        <w:spacing w:line="240" w:lineRule="auto"/>
        <w:ind w:firstLine="0"/>
        <w:rPr>
          <w:rFonts w:ascii="Muli" w:hAnsi="Muli"/>
          <w:sz w:val="23"/>
          <w:szCs w:val="23"/>
        </w:rPr>
      </w:pPr>
    </w:p>
    <w:p w14:paraId="1ABB6D31" w14:textId="77777777" w:rsidR="00DF19FD" w:rsidRPr="00E15ECF" w:rsidRDefault="00DF19FD" w:rsidP="00DF19FD">
      <w:pPr>
        <w:pStyle w:val="Texto"/>
        <w:spacing w:line="240" w:lineRule="auto"/>
        <w:ind w:firstLine="0"/>
        <w:rPr>
          <w:rFonts w:ascii="Muli" w:hAnsi="Muli"/>
          <w:sz w:val="23"/>
          <w:szCs w:val="23"/>
        </w:rPr>
      </w:pPr>
      <w:r w:rsidRPr="00E15ECF">
        <w:rPr>
          <w:rFonts w:ascii="Muli" w:hAnsi="Muli"/>
          <w:b/>
          <w:sz w:val="23"/>
          <w:szCs w:val="23"/>
        </w:rPr>
        <w:t>SEXTO.</w:t>
      </w:r>
      <w:r w:rsidRPr="00E15ECF">
        <w:rPr>
          <w:rFonts w:ascii="Muli" w:hAnsi="Muli"/>
          <w:sz w:val="23"/>
          <w:szCs w:val="23"/>
        </w:rPr>
        <w:t xml:space="preserve"> La Secretaría Ejecutiva, dentro de los 30 días hábiles siguientes a la entrada en vigor del presente Acuerdo, presentará al Comité Coordinador un plan de trabajo para el diseño e implementación de la Plataforma conforme a las presentes bases. </w:t>
      </w:r>
    </w:p>
    <w:p w14:paraId="2358C060" w14:textId="77777777" w:rsidR="00DF19FD" w:rsidRPr="00E15ECF" w:rsidRDefault="00DF19FD" w:rsidP="00DF19FD">
      <w:pPr>
        <w:pStyle w:val="Texto"/>
        <w:spacing w:after="0" w:line="240" w:lineRule="auto"/>
        <w:ind w:firstLine="0"/>
        <w:rPr>
          <w:rFonts w:ascii="Muli" w:hAnsi="Muli"/>
          <w:sz w:val="23"/>
          <w:szCs w:val="23"/>
        </w:rPr>
      </w:pPr>
    </w:p>
    <w:p w14:paraId="1ED8F8F8" w14:textId="77777777" w:rsidR="00DF19FD" w:rsidRPr="00E15ECF" w:rsidRDefault="00DF19FD" w:rsidP="00DF19FD">
      <w:pPr>
        <w:pStyle w:val="ANOTACION"/>
        <w:spacing w:after="0" w:line="240" w:lineRule="auto"/>
        <w:jc w:val="both"/>
        <w:rPr>
          <w:rFonts w:ascii="Muli" w:hAnsi="Muli"/>
          <w:b w:val="0"/>
          <w:bCs/>
          <w:sz w:val="23"/>
          <w:szCs w:val="23"/>
        </w:rPr>
      </w:pPr>
      <w:r w:rsidRPr="00E15ECF">
        <w:rPr>
          <w:rFonts w:ascii="Muli" w:hAnsi="Muli"/>
          <w:sz w:val="23"/>
          <w:szCs w:val="23"/>
        </w:rPr>
        <w:t xml:space="preserve">SÉPTIMO. </w:t>
      </w:r>
      <w:r w:rsidRPr="00E15ECF">
        <w:rPr>
          <w:rFonts w:ascii="Muli" w:hAnsi="Muli"/>
          <w:b w:val="0"/>
          <w:bCs/>
          <w:sz w:val="23"/>
          <w:szCs w:val="23"/>
        </w:rPr>
        <w:t xml:space="preserve">La Secretaría Ejecutiva realizará pruebas piloto de los sistemas y de las funcionalidades contempladas en las presentes Bases, informando al Comité Coordinador de sus resultados. Para ello los encargados y concentradores deberán proveer a la Secretaría Ejecutiva, cuando así lo solicite, los campos y descripciones de datos requeridos de los subsistemas y conjuntos de datos a su cargo, </w:t>
      </w:r>
      <w:proofErr w:type="gramStart"/>
      <w:r w:rsidRPr="00E15ECF">
        <w:rPr>
          <w:rFonts w:ascii="Muli" w:hAnsi="Muli"/>
          <w:b w:val="0"/>
          <w:bCs/>
          <w:sz w:val="23"/>
          <w:szCs w:val="23"/>
        </w:rPr>
        <w:t>de acuerdo a</w:t>
      </w:r>
      <w:proofErr w:type="gramEnd"/>
      <w:r w:rsidRPr="00E15ECF">
        <w:rPr>
          <w:rFonts w:ascii="Muli" w:hAnsi="Muli"/>
          <w:b w:val="0"/>
          <w:bCs/>
          <w:sz w:val="23"/>
          <w:szCs w:val="23"/>
        </w:rPr>
        <w:t xml:space="preserve"> la normatividad aplicable.  </w:t>
      </w:r>
    </w:p>
    <w:p w14:paraId="3BC7F070" w14:textId="77777777" w:rsidR="00C46CF5" w:rsidRDefault="00C46CF5" w:rsidP="00965648">
      <w:pPr>
        <w:pStyle w:val="ANOTACION"/>
        <w:spacing w:after="0" w:line="240" w:lineRule="auto"/>
        <w:rPr>
          <w:rFonts w:ascii="Muli" w:hAnsi="Muli"/>
          <w:sz w:val="23"/>
          <w:szCs w:val="23"/>
          <w:lang w:val="es-MX"/>
        </w:rPr>
      </w:pPr>
    </w:p>
    <w:p w14:paraId="4E82454C" w14:textId="77777777" w:rsidR="00DF19FD" w:rsidRDefault="00DF19FD" w:rsidP="00965648">
      <w:pPr>
        <w:pStyle w:val="ANOTACION"/>
        <w:spacing w:after="0" w:line="240" w:lineRule="auto"/>
        <w:rPr>
          <w:rFonts w:ascii="Muli" w:hAnsi="Muli"/>
          <w:sz w:val="23"/>
          <w:szCs w:val="23"/>
          <w:lang w:val="es-MX"/>
        </w:rPr>
      </w:pPr>
    </w:p>
    <w:p w14:paraId="7A4A06ED" w14:textId="77777777" w:rsidR="00E87073" w:rsidRDefault="00E87073" w:rsidP="0075659F">
      <w:pPr>
        <w:pStyle w:val="ANOTACION"/>
        <w:spacing w:after="0" w:line="240" w:lineRule="auto"/>
        <w:jc w:val="left"/>
        <w:rPr>
          <w:rFonts w:ascii="Muli" w:hAnsi="Muli"/>
          <w:sz w:val="23"/>
          <w:szCs w:val="23"/>
          <w:lang w:val="es-MX"/>
        </w:rPr>
      </w:pPr>
    </w:p>
    <w:p w14:paraId="3BBFB85D" w14:textId="77777777" w:rsidR="0075659F" w:rsidRDefault="0075659F" w:rsidP="0075659F">
      <w:pPr>
        <w:pStyle w:val="ANOTACION"/>
        <w:spacing w:after="0" w:line="240" w:lineRule="auto"/>
        <w:jc w:val="left"/>
        <w:rPr>
          <w:rFonts w:ascii="Muli" w:hAnsi="Muli"/>
          <w:sz w:val="23"/>
          <w:szCs w:val="23"/>
          <w:lang w:val="es-MX"/>
        </w:rPr>
      </w:pPr>
    </w:p>
    <w:p w14:paraId="29F2CA5A" w14:textId="77777777" w:rsidR="0075659F" w:rsidRDefault="0075659F" w:rsidP="0075659F">
      <w:pPr>
        <w:pStyle w:val="ANOTACION"/>
        <w:spacing w:after="0" w:line="240" w:lineRule="auto"/>
        <w:jc w:val="left"/>
        <w:rPr>
          <w:rFonts w:ascii="Muli" w:hAnsi="Muli"/>
          <w:sz w:val="23"/>
          <w:szCs w:val="23"/>
          <w:lang w:val="es-MX"/>
        </w:rPr>
      </w:pPr>
    </w:p>
    <w:p w14:paraId="11712D34" w14:textId="77777777" w:rsidR="00E87073" w:rsidRPr="00F6455B" w:rsidRDefault="00E87073" w:rsidP="00E87073">
      <w:pPr>
        <w:jc w:val="center"/>
        <w:rPr>
          <w:rFonts w:ascii="Muli" w:hAnsi="Muli"/>
          <w:b/>
          <w:bCs/>
        </w:rPr>
      </w:pPr>
      <w:r w:rsidRPr="00F6455B">
        <w:rPr>
          <w:rFonts w:ascii="Muli" w:hAnsi="Muli"/>
          <w:b/>
          <w:bCs/>
        </w:rPr>
        <w:lastRenderedPageBreak/>
        <w:t>PRIMERA MODIFICACIÓN A</w:t>
      </w:r>
      <w:r>
        <w:rPr>
          <w:rFonts w:ascii="Muli" w:hAnsi="Muli"/>
          <w:b/>
          <w:bCs/>
        </w:rPr>
        <w:t xml:space="preserve"> </w:t>
      </w:r>
      <w:r w:rsidRPr="00F6455B">
        <w:rPr>
          <w:rFonts w:ascii="Muli" w:hAnsi="Muli"/>
          <w:b/>
          <w:bCs/>
        </w:rPr>
        <w:t>L</w:t>
      </w:r>
      <w:r>
        <w:rPr>
          <w:rFonts w:ascii="Muli" w:hAnsi="Muli"/>
          <w:b/>
          <w:bCs/>
        </w:rPr>
        <w:t>AS</w:t>
      </w:r>
      <w:r w:rsidRPr="00F6455B">
        <w:rPr>
          <w:rFonts w:ascii="Muli" w:hAnsi="Muli"/>
          <w:b/>
          <w:bCs/>
        </w:rPr>
        <w:t xml:space="preserve"> </w:t>
      </w:r>
      <w:r>
        <w:rPr>
          <w:rFonts w:ascii="Muli" w:hAnsi="Muli"/>
          <w:b/>
          <w:bCs/>
        </w:rPr>
        <w:t>BASES PARA EL FUNCIONAMIENTO DE LA PLATAFORMA DIGITAL ESTATAL</w:t>
      </w:r>
    </w:p>
    <w:p w14:paraId="3DDFE6BA" w14:textId="77777777" w:rsidR="00E87073" w:rsidRPr="00F6455B" w:rsidRDefault="00E87073" w:rsidP="00E87073">
      <w:pPr>
        <w:jc w:val="both"/>
        <w:rPr>
          <w:rFonts w:ascii="Muli" w:hAnsi="Muli"/>
        </w:rPr>
      </w:pPr>
    </w:p>
    <w:p w14:paraId="51A3484F" w14:textId="77777777" w:rsidR="00E87073" w:rsidRDefault="00E87073" w:rsidP="00E87073">
      <w:pPr>
        <w:pStyle w:val="Prrafodelista"/>
        <w:numPr>
          <w:ilvl w:val="0"/>
          <w:numId w:val="7"/>
        </w:numPr>
        <w:spacing w:after="160" w:line="259" w:lineRule="auto"/>
        <w:contextualSpacing/>
        <w:jc w:val="both"/>
        <w:rPr>
          <w:rFonts w:ascii="Muli" w:hAnsi="Muli"/>
        </w:rPr>
      </w:pPr>
      <w:r w:rsidRPr="00910316">
        <w:rPr>
          <w:rFonts w:ascii="Muli" w:hAnsi="Muli"/>
          <w:b/>
          <w:bCs/>
        </w:rPr>
        <w:t>Se modifican</w:t>
      </w:r>
      <w:r w:rsidRPr="00910316">
        <w:rPr>
          <w:rFonts w:ascii="Muli" w:hAnsi="Muli"/>
        </w:rPr>
        <w:t xml:space="preserve"> los artículos 1, 3 fracciones </w:t>
      </w:r>
      <w:r>
        <w:rPr>
          <w:rFonts w:ascii="Muli" w:hAnsi="Muli"/>
        </w:rPr>
        <w:t>II, III, IV, V, VI, VII, VIII, IX, X, XI, XXI, XXII, XXIV, XXV, XXVI, XXVII y XXVIII, 4, 5, 6, 8, 9, 10, 11, 12, 13, 14, 15, 16, 18, 19, 21, 22, 23, 24, 25, 26 fracciones I, V, VI, VII, VIII, XI, XII, XIII, XIV, XV, XVI, XVII, XVIII y XIX, 27, 28, 30, 32, 33, 34, 35, 36, 39, 40, 41, 42, 43, 44, 45, 46, 47, 48, 49, 50, 51, 52, 53, 54, 55, 56, 57, 58, 60, 61, 62, 63, 64, 65 y 67.</w:t>
      </w:r>
    </w:p>
    <w:p w14:paraId="0019D745" w14:textId="77777777" w:rsidR="00E87073" w:rsidRDefault="00E87073" w:rsidP="00E87073">
      <w:pPr>
        <w:pStyle w:val="Prrafodelista"/>
        <w:jc w:val="both"/>
        <w:rPr>
          <w:rFonts w:ascii="Muli" w:hAnsi="Muli"/>
        </w:rPr>
      </w:pPr>
    </w:p>
    <w:p w14:paraId="0F7A2D84" w14:textId="71FF50BB" w:rsidR="00E87073" w:rsidRPr="00E87073" w:rsidRDefault="00E87073">
      <w:pPr>
        <w:pStyle w:val="Prrafodelista"/>
        <w:numPr>
          <w:ilvl w:val="0"/>
          <w:numId w:val="7"/>
        </w:numPr>
        <w:spacing w:line="240" w:lineRule="auto"/>
        <w:contextualSpacing/>
        <w:jc w:val="both"/>
        <w:rPr>
          <w:rFonts w:ascii="Muli" w:hAnsi="Muli"/>
          <w:sz w:val="23"/>
          <w:szCs w:val="23"/>
        </w:rPr>
      </w:pPr>
      <w:r w:rsidRPr="00E87073">
        <w:rPr>
          <w:rFonts w:ascii="Muli" w:hAnsi="Muli"/>
          <w:b/>
          <w:bCs/>
        </w:rPr>
        <w:t xml:space="preserve">Se derogan </w:t>
      </w:r>
      <w:r w:rsidRPr="00E87073">
        <w:rPr>
          <w:rFonts w:ascii="Muli" w:hAnsi="Muli"/>
        </w:rPr>
        <w:t xml:space="preserve">las fracciones I, XII, XIII, XIV, XV y XIX del artículo 3, y los artículos 7, 17, 20, </w:t>
      </w:r>
      <w:r w:rsidR="0075659F">
        <w:rPr>
          <w:rFonts w:ascii="Muli" w:hAnsi="Muli"/>
        </w:rPr>
        <w:t xml:space="preserve">26 fracción III, </w:t>
      </w:r>
      <w:r w:rsidRPr="00E87073">
        <w:rPr>
          <w:rFonts w:ascii="Muli" w:hAnsi="Muli"/>
        </w:rPr>
        <w:t>29, 37, 38, 59.</w:t>
      </w:r>
    </w:p>
    <w:p w14:paraId="5D30CC09" w14:textId="77777777" w:rsidR="00E87073" w:rsidRPr="00E87073" w:rsidRDefault="00E87073" w:rsidP="00E87073">
      <w:pPr>
        <w:pStyle w:val="Prrafodelista"/>
        <w:rPr>
          <w:rFonts w:ascii="Muli" w:hAnsi="Muli"/>
          <w:b/>
          <w:bCs/>
        </w:rPr>
      </w:pPr>
    </w:p>
    <w:p w14:paraId="2347B82C" w14:textId="0EA3E50C" w:rsidR="00E87073" w:rsidRPr="00E87073" w:rsidRDefault="00E87073">
      <w:pPr>
        <w:pStyle w:val="Prrafodelista"/>
        <w:numPr>
          <w:ilvl w:val="0"/>
          <w:numId w:val="7"/>
        </w:numPr>
        <w:spacing w:line="240" w:lineRule="auto"/>
        <w:contextualSpacing/>
        <w:jc w:val="both"/>
        <w:rPr>
          <w:rFonts w:ascii="Muli" w:hAnsi="Muli"/>
          <w:sz w:val="23"/>
          <w:szCs w:val="23"/>
        </w:rPr>
      </w:pPr>
      <w:r w:rsidRPr="00E87073">
        <w:rPr>
          <w:rFonts w:ascii="Muli" w:hAnsi="Muli"/>
          <w:b/>
          <w:bCs/>
        </w:rPr>
        <w:t>Se adicionan</w:t>
      </w:r>
      <w:r w:rsidRPr="00E87073">
        <w:rPr>
          <w:rFonts w:ascii="Muli" w:hAnsi="Muli"/>
        </w:rPr>
        <w:t xml:space="preserve"> la fracción X del artículo 26, el título tercero, capítulo I y II, con los artículos 68, 69, 70, 71 y 72 de las Bases para el Funcionamiento de la Plataforma Digital Estatal, publicada en el Periódico Oficial del Gobierno del Estado de Guanajuato en fecha 14 catorce de diciembre de 2020 dos mil veinte, número 249 Tercera Parte</w:t>
      </w:r>
      <w:r>
        <w:rPr>
          <w:rFonts w:ascii="Muli" w:hAnsi="Muli"/>
        </w:rPr>
        <w:t>.</w:t>
      </w:r>
    </w:p>
    <w:p w14:paraId="0A7A9188" w14:textId="77777777" w:rsidR="00BB4F48" w:rsidRPr="00E87073" w:rsidRDefault="00BB4F48" w:rsidP="00E87073">
      <w:pPr>
        <w:spacing w:line="240" w:lineRule="auto"/>
        <w:contextualSpacing/>
        <w:jc w:val="both"/>
        <w:rPr>
          <w:rFonts w:ascii="Muli" w:hAnsi="Muli"/>
          <w:sz w:val="23"/>
          <w:szCs w:val="23"/>
        </w:rPr>
      </w:pPr>
    </w:p>
    <w:p w14:paraId="61B0DAA3" w14:textId="6AC5A7EC" w:rsidR="00395658" w:rsidRPr="0094283A" w:rsidRDefault="00395658" w:rsidP="00965648">
      <w:pPr>
        <w:pStyle w:val="ANOTACION"/>
        <w:spacing w:after="0" w:line="240" w:lineRule="auto"/>
        <w:rPr>
          <w:rFonts w:ascii="Muli" w:hAnsi="Muli"/>
          <w:sz w:val="23"/>
          <w:szCs w:val="23"/>
          <w:lang w:val="pt-BR"/>
        </w:rPr>
      </w:pPr>
      <w:r w:rsidRPr="0094283A">
        <w:rPr>
          <w:rFonts w:ascii="Muli" w:hAnsi="Muli"/>
          <w:sz w:val="23"/>
          <w:szCs w:val="23"/>
          <w:lang w:val="pt-BR"/>
        </w:rPr>
        <w:t>T R A N S I T O R I O S:</w:t>
      </w:r>
    </w:p>
    <w:p w14:paraId="58C09CF1" w14:textId="77777777" w:rsidR="00395658" w:rsidRPr="0094283A" w:rsidRDefault="00395658" w:rsidP="00965648">
      <w:pPr>
        <w:pStyle w:val="ANOTACION"/>
        <w:spacing w:before="0" w:after="0" w:line="240" w:lineRule="auto"/>
        <w:rPr>
          <w:rFonts w:ascii="Muli" w:hAnsi="Muli"/>
          <w:sz w:val="23"/>
          <w:szCs w:val="23"/>
          <w:lang w:val="pt-BR"/>
        </w:rPr>
      </w:pPr>
    </w:p>
    <w:p w14:paraId="7051C1CF" w14:textId="161DF62D" w:rsidR="00395658" w:rsidRPr="0094283A" w:rsidRDefault="003248E1" w:rsidP="00965648">
      <w:pPr>
        <w:spacing w:after="0"/>
        <w:jc w:val="both"/>
        <w:rPr>
          <w:rFonts w:ascii="Muli" w:hAnsi="Muli" w:cs="Calibri"/>
          <w:sz w:val="23"/>
          <w:szCs w:val="23"/>
        </w:rPr>
      </w:pPr>
      <w:r w:rsidRPr="0094283A">
        <w:rPr>
          <w:rFonts w:ascii="Muli" w:hAnsi="Muli" w:cs="Calibri"/>
          <w:b/>
          <w:bCs/>
          <w:sz w:val="23"/>
          <w:szCs w:val="23"/>
        </w:rPr>
        <w:t>PRIMERO</w:t>
      </w:r>
      <w:r w:rsidR="00395658" w:rsidRPr="0094283A">
        <w:rPr>
          <w:rFonts w:ascii="Muli" w:hAnsi="Muli" w:cs="Calibri"/>
          <w:b/>
          <w:bCs/>
          <w:sz w:val="23"/>
          <w:szCs w:val="23"/>
        </w:rPr>
        <w:t>.</w:t>
      </w:r>
      <w:r w:rsidR="00395658" w:rsidRPr="0094283A">
        <w:rPr>
          <w:rFonts w:ascii="Muli" w:hAnsi="Muli" w:cs="Calibri"/>
          <w:sz w:val="23"/>
          <w:szCs w:val="23"/>
        </w:rPr>
        <w:t xml:space="preserve"> La present</w:t>
      </w:r>
      <w:r w:rsidR="00E56AF4">
        <w:rPr>
          <w:rFonts w:ascii="Muli" w:hAnsi="Muli" w:cs="Calibri"/>
          <w:sz w:val="23"/>
          <w:szCs w:val="23"/>
        </w:rPr>
        <w:t>e primera modificación</w:t>
      </w:r>
      <w:r w:rsidR="00395658" w:rsidRPr="0094283A">
        <w:rPr>
          <w:rFonts w:ascii="Muli" w:hAnsi="Muli" w:cs="Calibri"/>
          <w:sz w:val="23"/>
          <w:szCs w:val="23"/>
        </w:rPr>
        <w:t xml:space="preserve"> a las Bases para el Funcionamiento de la Plataforma Digital Estatal</w:t>
      </w:r>
      <w:r w:rsidR="00E56AF4">
        <w:rPr>
          <w:rFonts w:ascii="Muli" w:hAnsi="Muli" w:cs="Calibri"/>
          <w:sz w:val="23"/>
          <w:szCs w:val="23"/>
        </w:rPr>
        <w:t xml:space="preserve">, </w:t>
      </w:r>
      <w:r w:rsidR="00395658" w:rsidRPr="0094283A">
        <w:rPr>
          <w:rFonts w:ascii="Muli" w:hAnsi="Muli" w:cs="Calibri"/>
          <w:sz w:val="23"/>
          <w:szCs w:val="23"/>
        </w:rPr>
        <w:t>entrará en vigor al día siguiente de su publicación en el Periódico Oficial del Gobierno del Estado de Guanajuato.</w:t>
      </w:r>
    </w:p>
    <w:p w14:paraId="4F9F671D" w14:textId="77777777" w:rsidR="003248E1" w:rsidRPr="0094283A" w:rsidRDefault="003248E1" w:rsidP="00965648">
      <w:pPr>
        <w:spacing w:after="0"/>
        <w:jc w:val="both"/>
        <w:rPr>
          <w:rFonts w:ascii="Muli" w:hAnsi="Muli" w:cs="Calibri"/>
          <w:sz w:val="23"/>
          <w:szCs w:val="23"/>
        </w:rPr>
      </w:pPr>
    </w:p>
    <w:p w14:paraId="4467562A" w14:textId="62499CCF" w:rsidR="00BB4F48" w:rsidRPr="0075659F" w:rsidRDefault="003248E1" w:rsidP="00E97FA7">
      <w:pPr>
        <w:pStyle w:val="Texto"/>
        <w:spacing w:after="0" w:line="240" w:lineRule="auto"/>
        <w:ind w:firstLine="0"/>
        <w:rPr>
          <w:rFonts w:ascii="Muli" w:hAnsi="Muli"/>
          <w:sz w:val="23"/>
          <w:szCs w:val="23"/>
        </w:rPr>
      </w:pPr>
      <w:r w:rsidRPr="0094283A">
        <w:rPr>
          <w:rFonts w:ascii="Muli" w:hAnsi="Muli" w:cs="Calibri"/>
          <w:b/>
          <w:bCs/>
          <w:sz w:val="23"/>
          <w:szCs w:val="23"/>
        </w:rPr>
        <w:t>SEGUNDO.</w:t>
      </w:r>
      <w:r w:rsidRPr="0094283A">
        <w:rPr>
          <w:rFonts w:ascii="Muli" w:hAnsi="Muli" w:cs="Calibri"/>
          <w:sz w:val="23"/>
          <w:szCs w:val="23"/>
        </w:rPr>
        <w:t xml:space="preserve"> </w:t>
      </w:r>
      <w:r w:rsidRPr="0094283A">
        <w:rPr>
          <w:rFonts w:ascii="Muli" w:hAnsi="Muli"/>
          <w:sz w:val="23"/>
          <w:szCs w:val="23"/>
        </w:rPr>
        <w:t>En tanto se realicen las declaratorias señaladas en el artículo 24</w:t>
      </w:r>
      <w:r w:rsidR="00E97FA7">
        <w:rPr>
          <w:rFonts w:ascii="Muli" w:hAnsi="Muli"/>
          <w:sz w:val="23"/>
          <w:szCs w:val="23"/>
        </w:rPr>
        <w:t xml:space="preserve">, </w:t>
      </w:r>
      <w:r w:rsidR="003B50CB">
        <w:rPr>
          <w:rFonts w:ascii="Muli" w:hAnsi="Muli"/>
          <w:sz w:val="23"/>
          <w:szCs w:val="23"/>
        </w:rPr>
        <w:t xml:space="preserve">y éstas sean publicadas en el Periódico Oficial del Gobierno del Estado de Guanajuato, </w:t>
      </w:r>
      <w:r w:rsidRPr="0094283A">
        <w:rPr>
          <w:rFonts w:ascii="Muli" w:hAnsi="Muli"/>
          <w:sz w:val="23"/>
          <w:szCs w:val="23"/>
        </w:rPr>
        <w:t xml:space="preserve">y para efectos de operación, se precisa que la información de los </w:t>
      </w:r>
      <w:r w:rsidRPr="00E97FA7">
        <w:rPr>
          <w:rFonts w:ascii="Muli" w:hAnsi="Muli"/>
          <w:sz w:val="23"/>
          <w:szCs w:val="23"/>
        </w:rPr>
        <w:t xml:space="preserve">sistemas en las materia de denuncias públicas de faltas administrativas y hechos de corrupción, y de información pública de contrataciones, forma parte de la Plataforma Digital Estatal </w:t>
      </w:r>
      <w:r w:rsidRPr="0094283A">
        <w:rPr>
          <w:rFonts w:ascii="Muli" w:hAnsi="Muli"/>
          <w:sz w:val="23"/>
          <w:szCs w:val="23"/>
        </w:rPr>
        <w:t>del Sistema Estatal Anticorrupción, y se integra con la contenida en las bases de datos con las que los entes públicos han operado desde la entrada en vigor de las leyes secundarias de la reforma constitucional en materia de combate a la corrupción, en el ámbito de sus respectivas competencias, con independencia de la nomenclatura que tengan.</w:t>
      </w:r>
    </w:p>
    <w:sectPr w:rsidR="00BB4F48" w:rsidRPr="0075659F" w:rsidSect="00F07EF3">
      <w:headerReference w:type="even" r:id="rId8"/>
      <w:headerReference w:type="default" r:id="rId9"/>
      <w:footerReference w:type="even" r:id="rId10"/>
      <w:footerReference w:type="default" r:id="rId11"/>
      <w:headerReference w:type="first" r:id="rId12"/>
      <w:footerReference w:type="first" r:id="rId13"/>
      <w:pgSz w:w="12240" w:h="15840"/>
      <w:pgMar w:top="311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DC24D" w14:textId="77777777" w:rsidR="006A62FE" w:rsidRDefault="006A62FE" w:rsidP="0012081E">
      <w:pPr>
        <w:spacing w:after="0" w:line="240" w:lineRule="auto"/>
      </w:pPr>
      <w:r>
        <w:separator/>
      </w:r>
    </w:p>
  </w:endnote>
  <w:endnote w:type="continuationSeparator" w:id="0">
    <w:p w14:paraId="3333CE7F" w14:textId="77777777" w:rsidR="006A62FE" w:rsidRDefault="006A62FE" w:rsidP="0012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al">
    <w:altName w:val="Calibri"/>
    <w:panose1 w:val="00000000000000000000"/>
    <w:charset w:val="00"/>
    <w:family w:val="swiss"/>
    <w:notTrueType/>
    <w:pitch w:val="default"/>
    <w:sig w:usb0="00000003" w:usb1="00000000" w:usb2="00000000" w:usb3="00000000" w:csb0="00000001" w:csb1="00000000"/>
  </w:font>
  <w:font w:name="Muli">
    <w:altName w:val="Calibr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8154" w14:textId="77777777" w:rsidR="00B5569A" w:rsidRDefault="00B556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uli" w:hAnsi="Muli"/>
      </w:rPr>
      <w:id w:val="492073506"/>
      <w:docPartObj>
        <w:docPartGallery w:val="Page Numbers (Bottom of Page)"/>
        <w:docPartUnique/>
      </w:docPartObj>
    </w:sdtPr>
    <w:sdtContent>
      <w:sdt>
        <w:sdtPr>
          <w:rPr>
            <w:rFonts w:ascii="Muli" w:hAnsi="Muli"/>
          </w:rPr>
          <w:id w:val="-1705238520"/>
          <w:docPartObj>
            <w:docPartGallery w:val="Page Numbers (Top of Page)"/>
            <w:docPartUnique/>
          </w:docPartObj>
        </w:sdtPr>
        <w:sdtContent>
          <w:p w14:paraId="57384F2A" w14:textId="22F81F27" w:rsidR="00395658" w:rsidRPr="00395658" w:rsidRDefault="00395658">
            <w:pPr>
              <w:pStyle w:val="Piedepgina"/>
              <w:rPr>
                <w:rFonts w:ascii="Muli" w:hAnsi="Muli"/>
              </w:rPr>
            </w:pPr>
            <w:r w:rsidRPr="00395658">
              <w:rPr>
                <w:rFonts w:ascii="Muli" w:hAnsi="Muli"/>
                <w:lang w:val="es-ES"/>
              </w:rPr>
              <w:t xml:space="preserve">Página </w:t>
            </w:r>
            <w:r w:rsidRPr="00395658">
              <w:rPr>
                <w:rFonts w:ascii="Muli" w:hAnsi="Muli"/>
                <w:b/>
                <w:bCs/>
                <w:sz w:val="24"/>
                <w:szCs w:val="24"/>
              </w:rPr>
              <w:fldChar w:fldCharType="begin"/>
            </w:r>
            <w:r w:rsidRPr="00395658">
              <w:rPr>
                <w:rFonts w:ascii="Muli" w:hAnsi="Muli"/>
                <w:b/>
                <w:bCs/>
              </w:rPr>
              <w:instrText>PAGE</w:instrText>
            </w:r>
            <w:r w:rsidRPr="00395658">
              <w:rPr>
                <w:rFonts w:ascii="Muli" w:hAnsi="Muli"/>
                <w:b/>
                <w:bCs/>
                <w:sz w:val="24"/>
                <w:szCs w:val="24"/>
              </w:rPr>
              <w:fldChar w:fldCharType="separate"/>
            </w:r>
            <w:r w:rsidRPr="00395658">
              <w:rPr>
                <w:rFonts w:ascii="Muli" w:hAnsi="Muli"/>
                <w:b/>
                <w:bCs/>
                <w:lang w:val="es-ES"/>
              </w:rPr>
              <w:t>2</w:t>
            </w:r>
            <w:r w:rsidRPr="00395658">
              <w:rPr>
                <w:rFonts w:ascii="Muli" w:hAnsi="Muli"/>
                <w:b/>
                <w:bCs/>
                <w:sz w:val="24"/>
                <w:szCs w:val="24"/>
              </w:rPr>
              <w:fldChar w:fldCharType="end"/>
            </w:r>
            <w:r w:rsidRPr="00395658">
              <w:rPr>
                <w:rFonts w:ascii="Muli" w:hAnsi="Muli"/>
                <w:lang w:val="es-ES"/>
              </w:rPr>
              <w:t xml:space="preserve"> de </w:t>
            </w:r>
            <w:r w:rsidRPr="00395658">
              <w:rPr>
                <w:rFonts w:ascii="Muli" w:hAnsi="Muli"/>
                <w:b/>
                <w:bCs/>
                <w:sz w:val="24"/>
                <w:szCs w:val="24"/>
              </w:rPr>
              <w:fldChar w:fldCharType="begin"/>
            </w:r>
            <w:r w:rsidRPr="00395658">
              <w:rPr>
                <w:rFonts w:ascii="Muli" w:hAnsi="Muli"/>
                <w:b/>
                <w:bCs/>
              </w:rPr>
              <w:instrText>NUMPAGES</w:instrText>
            </w:r>
            <w:r w:rsidRPr="00395658">
              <w:rPr>
                <w:rFonts w:ascii="Muli" w:hAnsi="Muli"/>
                <w:b/>
                <w:bCs/>
                <w:sz w:val="24"/>
                <w:szCs w:val="24"/>
              </w:rPr>
              <w:fldChar w:fldCharType="separate"/>
            </w:r>
            <w:r w:rsidRPr="00395658">
              <w:rPr>
                <w:rFonts w:ascii="Muli" w:hAnsi="Muli"/>
                <w:b/>
                <w:bCs/>
                <w:lang w:val="es-ES"/>
              </w:rPr>
              <w:t>2</w:t>
            </w:r>
            <w:r w:rsidRPr="00395658">
              <w:rPr>
                <w:rFonts w:ascii="Muli" w:hAnsi="Muli"/>
                <w:b/>
                <w:bCs/>
                <w:sz w:val="24"/>
                <w:szCs w:val="24"/>
              </w:rPr>
              <w:fldChar w:fldCharType="end"/>
            </w:r>
          </w:p>
        </w:sdtContent>
      </w:sdt>
    </w:sdtContent>
  </w:sdt>
  <w:p w14:paraId="7CC11D5E" w14:textId="77777777" w:rsidR="00395658" w:rsidRDefault="0039565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E1CEB" w14:textId="77777777" w:rsidR="00B5569A" w:rsidRDefault="00B55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D900C" w14:textId="77777777" w:rsidR="006A62FE" w:rsidRDefault="006A62FE" w:rsidP="0012081E">
      <w:pPr>
        <w:spacing w:after="0" w:line="240" w:lineRule="auto"/>
      </w:pPr>
      <w:r>
        <w:separator/>
      </w:r>
    </w:p>
  </w:footnote>
  <w:footnote w:type="continuationSeparator" w:id="0">
    <w:p w14:paraId="028D9729" w14:textId="77777777" w:rsidR="006A62FE" w:rsidRDefault="006A62FE" w:rsidP="0012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CC6A7" w14:textId="77777777" w:rsidR="00B5569A" w:rsidRDefault="00B556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277A4" w14:textId="67A7125C" w:rsidR="00E47326" w:rsidRDefault="009F3243" w:rsidP="00E47326">
    <w:pPr>
      <w:pStyle w:val="Encabezado"/>
      <w:tabs>
        <w:tab w:val="clear" w:pos="4419"/>
        <w:tab w:val="clear" w:pos="8838"/>
        <w:tab w:val="left" w:pos="900"/>
      </w:tabs>
      <w:jc w:val="right"/>
      <w:rPr>
        <w:rFonts w:ascii="Muli" w:hAnsi="Muli"/>
        <w:i/>
        <w:iCs/>
        <w:sz w:val="16"/>
        <w:szCs w:val="16"/>
      </w:rPr>
    </w:pPr>
    <w:r>
      <w:rPr>
        <w:noProof/>
      </w:rPr>
      <w:drawing>
        <wp:anchor distT="0" distB="0" distL="114300" distR="114300" simplePos="0" relativeHeight="251658240" behindDoc="1" locked="0" layoutInCell="1" allowOverlap="1" wp14:anchorId="5262BF43" wp14:editId="52A51536">
          <wp:simplePos x="0" y="0"/>
          <wp:positionH relativeFrom="margin">
            <wp:align>center</wp:align>
          </wp:positionH>
          <wp:positionV relativeFrom="paragraph">
            <wp:posOffset>-432113</wp:posOffset>
          </wp:positionV>
          <wp:extent cx="7734252" cy="10001610"/>
          <wp:effectExtent l="0" t="0" r="63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326">
      <w:tab/>
    </w:r>
    <w:r w:rsidR="00E47326">
      <w:rPr>
        <w:noProof/>
      </w:rPr>
      <w:drawing>
        <wp:anchor distT="0" distB="0" distL="114300" distR="114300" simplePos="0" relativeHeight="251660288" behindDoc="1" locked="0" layoutInCell="1" allowOverlap="1" wp14:anchorId="3939FD53" wp14:editId="11D96E5C">
          <wp:simplePos x="0" y="0"/>
          <wp:positionH relativeFrom="margin">
            <wp:align>center</wp:align>
          </wp:positionH>
          <wp:positionV relativeFrom="paragraph">
            <wp:posOffset>-432113</wp:posOffset>
          </wp:positionV>
          <wp:extent cx="7734252" cy="10001610"/>
          <wp:effectExtent l="0" t="0" r="635" b="0"/>
          <wp:wrapNone/>
          <wp:docPr id="2017403952" name="Imagen 201740395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03952" name="Imagen 2017403952"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326">
      <w:rPr>
        <w:rFonts w:ascii="Muli" w:hAnsi="Muli"/>
        <w:i/>
        <w:iCs/>
        <w:sz w:val="16"/>
        <w:szCs w:val="16"/>
      </w:rPr>
      <w:t>Bases para el Funcionamiento de la Plataforma Digital Estatal</w:t>
    </w:r>
  </w:p>
  <w:p w14:paraId="14F4B41C" w14:textId="2B154DAF" w:rsidR="00E47326" w:rsidRPr="00E47326" w:rsidRDefault="00E47326" w:rsidP="00E47326">
    <w:pPr>
      <w:pStyle w:val="Encabezado"/>
      <w:tabs>
        <w:tab w:val="clear" w:pos="4419"/>
        <w:tab w:val="clear" w:pos="8838"/>
        <w:tab w:val="left" w:pos="900"/>
      </w:tabs>
      <w:jc w:val="right"/>
      <w:rPr>
        <w:rFonts w:ascii="Muli" w:hAnsi="Muli"/>
        <w:i/>
        <w:iCs/>
        <w:sz w:val="16"/>
        <w:szCs w:val="16"/>
        <w:lang w:val="pt-BR"/>
      </w:rPr>
    </w:pPr>
    <w:r w:rsidRPr="00E47326">
      <w:rPr>
        <w:rFonts w:ascii="Muli" w:hAnsi="Muli"/>
        <w:i/>
        <w:iCs/>
        <w:sz w:val="16"/>
        <w:szCs w:val="16"/>
        <w:lang w:val="pt-BR"/>
      </w:rPr>
      <w:t xml:space="preserve">Publicado: P.O Núm. </w:t>
    </w:r>
    <w:r>
      <w:rPr>
        <w:rFonts w:ascii="Muli" w:hAnsi="Muli"/>
        <w:i/>
        <w:iCs/>
        <w:sz w:val="16"/>
        <w:szCs w:val="16"/>
        <w:lang w:val="pt-BR"/>
      </w:rPr>
      <w:t>249</w:t>
    </w:r>
    <w:r w:rsidRPr="00E47326">
      <w:rPr>
        <w:rFonts w:ascii="Muli" w:hAnsi="Muli"/>
        <w:i/>
        <w:iCs/>
        <w:sz w:val="16"/>
        <w:szCs w:val="16"/>
        <w:lang w:val="pt-BR"/>
      </w:rPr>
      <w:t xml:space="preserve"> </w:t>
    </w:r>
    <w:r>
      <w:rPr>
        <w:rFonts w:ascii="Muli" w:hAnsi="Muli"/>
        <w:i/>
        <w:iCs/>
        <w:sz w:val="16"/>
        <w:szCs w:val="16"/>
        <w:lang w:val="pt-BR"/>
      </w:rPr>
      <w:t>3</w:t>
    </w:r>
    <w:r w:rsidRPr="00E47326">
      <w:rPr>
        <w:rFonts w:ascii="Muli" w:hAnsi="Muli"/>
        <w:i/>
        <w:iCs/>
        <w:sz w:val="16"/>
        <w:szCs w:val="16"/>
        <w:lang w:val="pt-BR"/>
      </w:rPr>
      <w:t xml:space="preserve">ª parte, </w:t>
    </w:r>
    <w:r>
      <w:rPr>
        <w:rFonts w:ascii="Muli" w:hAnsi="Muli"/>
        <w:i/>
        <w:iCs/>
        <w:sz w:val="16"/>
        <w:szCs w:val="16"/>
        <w:lang w:val="pt-BR"/>
      </w:rPr>
      <w:t>14</w:t>
    </w:r>
    <w:r w:rsidRPr="00E47326">
      <w:rPr>
        <w:rFonts w:ascii="Muli" w:hAnsi="Muli"/>
        <w:i/>
        <w:iCs/>
        <w:sz w:val="16"/>
        <w:szCs w:val="16"/>
        <w:lang w:val="pt-BR"/>
      </w:rPr>
      <w:t>-</w:t>
    </w:r>
    <w:r>
      <w:rPr>
        <w:rFonts w:ascii="Muli" w:hAnsi="Muli"/>
        <w:i/>
        <w:iCs/>
        <w:sz w:val="16"/>
        <w:szCs w:val="16"/>
        <w:lang w:val="pt-BR"/>
      </w:rPr>
      <w:t>12</w:t>
    </w:r>
    <w:r w:rsidRPr="00E47326">
      <w:rPr>
        <w:rFonts w:ascii="Muli" w:hAnsi="Muli"/>
        <w:i/>
        <w:iCs/>
        <w:sz w:val="16"/>
        <w:szCs w:val="16"/>
        <w:lang w:val="pt-BR"/>
      </w:rPr>
      <w:t>-202</w:t>
    </w:r>
    <w:r>
      <w:rPr>
        <w:rFonts w:ascii="Muli" w:hAnsi="Muli"/>
        <w:i/>
        <w:iCs/>
        <w:sz w:val="16"/>
        <w:szCs w:val="16"/>
        <w:lang w:val="pt-BR"/>
      </w:rPr>
      <w:t>0</w:t>
    </w:r>
  </w:p>
  <w:p w14:paraId="0AAE4E5F" w14:textId="5030B1A5" w:rsidR="00E47326" w:rsidRPr="00E47326" w:rsidRDefault="00E47326" w:rsidP="00E47326">
    <w:pPr>
      <w:pStyle w:val="Encabezado"/>
      <w:tabs>
        <w:tab w:val="clear" w:pos="4419"/>
        <w:tab w:val="clear" w:pos="8838"/>
        <w:tab w:val="left" w:pos="900"/>
      </w:tabs>
      <w:jc w:val="right"/>
      <w:rPr>
        <w:rFonts w:ascii="Muli" w:hAnsi="Muli"/>
        <w:i/>
        <w:iCs/>
        <w:sz w:val="16"/>
        <w:szCs w:val="16"/>
        <w:lang w:val="pt-BR"/>
      </w:rPr>
    </w:pPr>
    <w:r w:rsidRPr="00E47326">
      <w:rPr>
        <w:rFonts w:ascii="Muli" w:hAnsi="Muli"/>
        <w:i/>
        <w:iCs/>
        <w:sz w:val="16"/>
        <w:szCs w:val="16"/>
        <w:lang w:val="pt-BR"/>
      </w:rPr>
      <w:t xml:space="preserve">Reforma Publicada: P.O Núm. </w:t>
    </w:r>
    <w:r w:rsidR="00B5569A">
      <w:rPr>
        <w:rFonts w:ascii="Muli" w:hAnsi="Muli"/>
        <w:i/>
        <w:iCs/>
        <w:sz w:val="16"/>
        <w:szCs w:val="16"/>
        <w:lang w:val="pt-BR"/>
      </w:rPr>
      <w:t>112</w:t>
    </w:r>
    <w:r w:rsidRPr="00E47326">
      <w:rPr>
        <w:rFonts w:ascii="Muli" w:hAnsi="Muli"/>
        <w:i/>
        <w:iCs/>
        <w:sz w:val="16"/>
        <w:szCs w:val="16"/>
        <w:lang w:val="pt-BR"/>
      </w:rPr>
      <w:t xml:space="preserve"> 2ª</w:t>
    </w:r>
    <w:r w:rsidR="00B5569A">
      <w:rPr>
        <w:rFonts w:ascii="Muli" w:hAnsi="Muli"/>
        <w:i/>
        <w:iCs/>
        <w:sz w:val="16"/>
        <w:szCs w:val="16"/>
        <w:lang w:val="pt-BR"/>
      </w:rPr>
      <w:t xml:space="preserve"> </w:t>
    </w:r>
    <w:r w:rsidR="00B5569A">
      <w:rPr>
        <w:rFonts w:ascii="Muli" w:hAnsi="Muli"/>
        <w:i/>
        <w:iCs/>
        <w:sz w:val="16"/>
        <w:szCs w:val="16"/>
        <w:lang w:val="pt-BR"/>
      </w:rPr>
      <w:t>04-06-2024</w:t>
    </w:r>
  </w:p>
  <w:p w14:paraId="7E481B51" w14:textId="5C014ED4" w:rsidR="0012081E" w:rsidRPr="00E47326" w:rsidRDefault="0012081E" w:rsidP="00E47326">
    <w:pPr>
      <w:pStyle w:val="Encabezado"/>
      <w:tabs>
        <w:tab w:val="clear" w:pos="8838"/>
      </w:tabs>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AAF2" w14:textId="77777777" w:rsidR="00B5569A" w:rsidRDefault="00B556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10E6B"/>
    <w:multiLevelType w:val="hybridMultilevel"/>
    <w:tmpl w:val="9D1A9588"/>
    <w:lvl w:ilvl="0" w:tplc="E8D00DE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B660D5"/>
    <w:multiLevelType w:val="hybridMultilevel"/>
    <w:tmpl w:val="E256A8AE"/>
    <w:lvl w:ilvl="0" w:tplc="B33EC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DD79F1"/>
    <w:multiLevelType w:val="hybridMultilevel"/>
    <w:tmpl w:val="425AC8F8"/>
    <w:lvl w:ilvl="0" w:tplc="3D3EF2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4536FF"/>
    <w:multiLevelType w:val="hybridMultilevel"/>
    <w:tmpl w:val="A8228DCC"/>
    <w:lvl w:ilvl="0" w:tplc="FCFA8F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772AD7"/>
    <w:multiLevelType w:val="hybridMultilevel"/>
    <w:tmpl w:val="E1169A86"/>
    <w:lvl w:ilvl="0" w:tplc="B8CA8B0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FE5B7F"/>
    <w:multiLevelType w:val="hybridMultilevel"/>
    <w:tmpl w:val="2AEE2FB2"/>
    <w:lvl w:ilvl="0" w:tplc="74904A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405BAE"/>
    <w:multiLevelType w:val="hybridMultilevel"/>
    <w:tmpl w:val="54D0014A"/>
    <w:lvl w:ilvl="0" w:tplc="C724566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0122399">
    <w:abstractNumId w:val="1"/>
  </w:num>
  <w:num w:numId="2" w16cid:durableId="1018119812">
    <w:abstractNumId w:val="6"/>
  </w:num>
  <w:num w:numId="3" w16cid:durableId="1347098457">
    <w:abstractNumId w:val="0"/>
  </w:num>
  <w:num w:numId="4" w16cid:durableId="1582254872">
    <w:abstractNumId w:val="2"/>
  </w:num>
  <w:num w:numId="5" w16cid:durableId="519467942">
    <w:abstractNumId w:val="3"/>
  </w:num>
  <w:num w:numId="6" w16cid:durableId="1609846229">
    <w:abstractNumId w:val="5"/>
  </w:num>
  <w:num w:numId="7" w16cid:durableId="973632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93"/>
    <w:rsid w:val="00015C54"/>
    <w:rsid w:val="0012081E"/>
    <w:rsid w:val="0017110C"/>
    <w:rsid w:val="0019183D"/>
    <w:rsid w:val="0024011E"/>
    <w:rsid w:val="002C7E88"/>
    <w:rsid w:val="002F03EC"/>
    <w:rsid w:val="003248E1"/>
    <w:rsid w:val="00395658"/>
    <w:rsid w:val="003A5401"/>
    <w:rsid w:val="003B50CB"/>
    <w:rsid w:val="003C14ED"/>
    <w:rsid w:val="003F671B"/>
    <w:rsid w:val="004449F6"/>
    <w:rsid w:val="004541CC"/>
    <w:rsid w:val="004B2358"/>
    <w:rsid w:val="004B458D"/>
    <w:rsid w:val="004C1699"/>
    <w:rsid w:val="004D52A2"/>
    <w:rsid w:val="004F65B4"/>
    <w:rsid w:val="00503BD0"/>
    <w:rsid w:val="00542B5B"/>
    <w:rsid w:val="00547DBF"/>
    <w:rsid w:val="00572E3A"/>
    <w:rsid w:val="005A2B9D"/>
    <w:rsid w:val="005A7B8A"/>
    <w:rsid w:val="00632CCD"/>
    <w:rsid w:val="00634F71"/>
    <w:rsid w:val="00665F7A"/>
    <w:rsid w:val="00681D11"/>
    <w:rsid w:val="006A62FE"/>
    <w:rsid w:val="006B44C0"/>
    <w:rsid w:val="006D459F"/>
    <w:rsid w:val="006E5AEC"/>
    <w:rsid w:val="0075010C"/>
    <w:rsid w:val="00754F30"/>
    <w:rsid w:val="0075659F"/>
    <w:rsid w:val="00795727"/>
    <w:rsid w:val="007E2F6D"/>
    <w:rsid w:val="008D366F"/>
    <w:rsid w:val="00927AE4"/>
    <w:rsid w:val="0094283A"/>
    <w:rsid w:val="00950513"/>
    <w:rsid w:val="00961D74"/>
    <w:rsid w:val="00965648"/>
    <w:rsid w:val="0098104A"/>
    <w:rsid w:val="00987C93"/>
    <w:rsid w:val="00994B84"/>
    <w:rsid w:val="009A3E7A"/>
    <w:rsid w:val="009B2C7B"/>
    <w:rsid w:val="009C02EC"/>
    <w:rsid w:val="009C2E31"/>
    <w:rsid w:val="009F3243"/>
    <w:rsid w:val="00A342E4"/>
    <w:rsid w:val="00AB225A"/>
    <w:rsid w:val="00B41641"/>
    <w:rsid w:val="00B433CA"/>
    <w:rsid w:val="00B5569A"/>
    <w:rsid w:val="00B5639B"/>
    <w:rsid w:val="00B61318"/>
    <w:rsid w:val="00B813EF"/>
    <w:rsid w:val="00BA39F1"/>
    <w:rsid w:val="00BB4F48"/>
    <w:rsid w:val="00BD7402"/>
    <w:rsid w:val="00BF256A"/>
    <w:rsid w:val="00C46CF5"/>
    <w:rsid w:val="00CC6E74"/>
    <w:rsid w:val="00CD5331"/>
    <w:rsid w:val="00D14C75"/>
    <w:rsid w:val="00D2309B"/>
    <w:rsid w:val="00D32229"/>
    <w:rsid w:val="00D47FC5"/>
    <w:rsid w:val="00D57283"/>
    <w:rsid w:val="00D61485"/>
    <w:rsid w:val="00DE7023"/>
    <w:rsid w:val="00DF19FD"/>
    <w:rsid w:val="00E15D06"/>
    <w:rsid w:val="00E47326"/>
    <w:rsid w:val="00E56AF4"/>
    <w:rsid w:val="00E77CE8"/>
    <w:rsid w:val="00E87073"/>
    <w:rsid w:val="00E97FA7"/>
    <w:rsid w:val="00EA7BE6"/>
    <w:rsid w:val="00EE31DF"/>
    <w:rsid w:val="00EF0098"/>
    <w:rsid w:val="00F07EF3"/>
    <w:rsid w:val="00F55CF4"/>
    <w:rsid w:val="00F7289B"/>
    <w:rsid w:val="00F84F83"/>
    <w:rsid w:val="00FA0493"/>
    <w:rsid w:val="00FA17BB"/>
    <w:rsid w:val="00FF050C"/>
    <w:rsid w:val="00FF23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7CA8"/>
  <w15:docId w15:val="{69442D5C-8322-4B4D-825A-755A6617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0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08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81E"/>
  </w:style>
  <w:style w:type="paragraph" w:styleId="Piedepgina">
    <w:name w:val="footer"/>
    <w:basedOn w:val="Normal"/>
    <w:link w:val="PiedepginaCar"/>
    <w:uiPriority w:val="99"/>
    <w:unhideWhenUsed/>
    <w:rsid w:val="001208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81E"/>
  </w:style>
  <w:style w:type="paragraph" w:customStyle="1" w:styleId="Texto">
    <w:name w:val="Texto"/>
    <w:basedOn w:val="Normal"/>
    <w:link w:val="TextoCar"/>
    <w:rsid w:val="00395658"/>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link w:val="ANOTACIONCar"/>
    <w:rsid w:val="00395658"/>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TextoCar">
    <w:name w:val="Texto Car"/>
    <w:link w:val="Texto"/>
    <w:locked/>
    <w:rsid w:val="00395658"/>
    <w:rPr>
      <w:rFonts w:ascii="Arial" w:eastAsia="Times New Roman" w:hAnsi="Arial" w:cs="Arial"/>
      <w:sz w:val="18"/>
      <w:szCs w:val="20"/>
      <w:lang w:val="es-ES" w:eastAsia="es-ES"/>
    </w:rPr>
  </w:style>
  <w:style w:type="character" w:customStyle="1" w:styleId="ANOTACIONCar">
    <w:name w:val="ANOTACION Car"/>
    <w:link w:val="ANOTACION"/>
    <w:locked/>
    <w:rsid w:val="00395658"/>
    <w:rPr>
      <w:rFonts w:ascii="Times New Roman" w:eastAsia="Times New Roman" w:hAnsi="Times New Roman" w:cs="Times New Roman"/>
      <w:b/>
      <w:sz w:val="18"/>
      <w:szCs w:val="20"/>
      <w:lang w:val="es-ES_tradnl" w:eastAsia="es-ES"/>
    </w:rPr>
  </w:style>
  <w:style w:type="paragraph" w:styleId="Prrafodelista">
    <w:name w:val="List Paragraph"/>
    <w:basedOn w:val="Normal"/>
    <w:uiPriority w:val="34"/>
    <w:qFormat/>
    <w:rsid w:val="00395658"/>
    <w:pPr>
      <w:spacing w:after="0" w:line="276" w:lineRule="atLeast"/>
      <w:ind w:left="720"/>
    </w:pPr>
    <w:rPr>
      <w:rFonts w:ascii="ArAal" w:eastAsia="Times New Roman" w:hAnsi="ArAal" w:cs="ArAal"/>
      <w:color w:val="000000"/>
      <w:szCs w:val="20"/>
      <w:lang w:eastAsia="es-MX"/>
    </w:rPr>
  </w:style>
  <w:style w:type="character" w:styleId="Refdecomentario">
    <w:name w:val="annotation reference"/>
    <w:basedOn w:val="Fuentedeprrafopredeter"/>
    <w:uiPriority w:val="99"/>
    <w:semiHidden/>
    <w:unhideWhenUsed/>
    <w:rsid w:val="00395658"/>
    <w:rPr>
      <w:sz w:val="16"/>
      <w:szCs w:val="16"/>
    </w:rPr>
  </w:style>
  <w:style w:type="paragraph" w:styleId="Textocomentario">
    <w:name w:val="annotation text"/>
    <w:basedOn w:val="Normal"/>
    <w:link w:val="TextocomentarioCar"/>
    <w:uiPriority w:val="99"/>
    <w:unhideWhenUsed/>
    <w:rsid w:val="0039565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39565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16172">
      <w:bodyDiv w:val="1"/>
      <w:marLeft w:val="0"/>
      <w:marRight w:val="0"/>
      <w:marTop w:val="0"/>
      <w:marBottom w:val="0"/>
      <w:divBdr>
        <w:top w:val="none" w:sz="0" w:space="0" w:color="auto"/>
        <w:left w:val="none" w:sz="0" w:space="0" w:color="auto"/>
        <w:bottom w:val="none" w:sz="0" w:space="0" w:color="auto"/>
        <w:right w:val="none" w:sz="0" w:space="0" w:color="auto"/>
      </w:divBdr>
    </w:div>
    <w:div w:id="157728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27E98-9FF6-4E17-87C8-B3E57544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5623</Words>
  <Characters>30931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office365</dc:creator>
  <cp:keywords/>
  <dc:description/>
  <cp:lastModifiedBy>Coordinaciones SESEA</cp:lastModifiedBy>
  <cp:revision>4</cp:revision>
  <cp:lastPrinted>2024-06-05T17:39:00Z</cp:lastPrinted>
  <dcterms:created xsi:type="dcterms:W3CDTF">2024-06-05T21:48:00Z</dcterms:created>
  <dcterms:modified xsi:type="dcterms:W3CDTF">2024-06-07T21:18:00Z</dcterms:modified>
</cp:coreProperties>
</file>