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42DEFF" w14:textId="5C1E7572" w:rsidR="00F217B4" w:rsidRPr="00927855" w:rsidRDefault="00F217B4" w:rsidP="00F217B4">
      <w:pPr>
        <w:spacing w:line="240" w:lineRule="auto"/>
        <w:contextualSpacing/>
        <w:jc w:val="center"/>
        <w:rPr>
          <w:rFonts w:ascii="Muli" w:hAnsi="Muli"/>
          <w:b/>
          <w:bCs/>
          <w:smallCaps/>
          <w:sz w:val="32"/>
          <w:szCs w:val="32"/>
        </w:rPr>
      </w:pPr>
      <w:r w:rsidRPr="00927855">
        <w:rPr>
          <w:rFonts w:ascii="Muli" w:hAnsi="Muli"/>
          <w:b/>
          <w:bCs/>
          <w:smallCaps/>
          <w:sz w:val="32"/>
          <w:szCs w:val="32"/>
        </w:rPr>
        <w:t>Estatuto Orgánico de la Secretaría Ejecutiva del Sistema Estatal Anticorrupción de Guanajuato</w:t>
      </w:r>
      <w:r>
        <w:rPr>
          <w:rStyle w:val="Refdenotaalpie"/>
          <w:rFonts w:ascii="Muli" w:hAnsi="Muli"/>
          <w:b/>
          <w:bCs/>
          <w:smallCaps/>
          <w:sz w:val="32"/>
          <w:szCs w:val="32"/>
        </w:rPr>
        <w:footnoteReference w:id="1"/>
      </w:r>
    </w:p>
    <w:p w14:paraId="1571DD5E" w14:textId="77777777" w:rsidR="00F217B4" w:rsidRPr="00927855" w:rsidRDefault="00F217B4" w:rsidP="00F217B4">
      <w:pPr>
        <w:spacing w:line="240" w:lineRule="auto"/>
        <w:contextualSpacing/>
        <w:jc w:val="center"/>
        <w:rPr>
          <w:rFonts w:ascii="Muli" w:hAnsi="Muli"/>
          <w:b/>
          <w:bCs/>
        </w:rPr>
      </w:pPr>
    </w:p>
    <w:p w14:paraId="4C461505" w14:textId="77777777" w:rsidR="00F217B4" w:rsidRPr="00927855" w:rsidRDefault="00F217B4" w:rsidP="00F217B4">
      <w:pPr>
        <w:pStyle w:val="Ttulosnormativa"/>
        <w:contextualSpacing/>
      </w:pPr>
      <w:bookmarkStart w:id="0" w:name="_Toc74864896"/>
      <w:bookmarkStart w:id="1" w:name="_Toc76567571"/>
      <w:r w:rsidRPr="00927855">
        <w:t>Título Primero. Disposiciones Generales</w:t>
      </w:r>
      <w:bookmarkEnd w:id="0"/>
      <w:bookmarkEnd w:id="1"/>
    </w:p>
    <w:p w14:paraId="37A151A9" w14:textId="77777777" w:rsidR="00F217B4" w:rsidRPr="00927855" w:rsidRDefault="00F217B4" w:rsidP="00F217B4">
      <w:pPr>
        <w:pStyle w:val="Captulosnormativa"/>
      </w:pPr>
    </w:p>
    <w:p w14:paraId="42C68900" w14:textId="77777777" w:rsidR="00F217B4" w:rsidRPr="00927855" w:rsidRDefault="00F217B4" w:rsidP="00F217B4">
      <w:pPr>
        <w:pStyle w:val="Captulosnormativa"/>
      </w:pPr>
      <w:bookmarkStart w:id="2" w:name="_Toc74864897"/>
      <w:bookmarkStart w:id="3" w:name="_Toc76567572"/>
      <w:r w:rsidRPr="00927855">
        <w:t>Capítulo Único. Disposiciones Generales</w:t>
      </w:r>
      <w:bookmarkEnd w:id="2"/>
      <w:bookmarkEnd w:id="3"/>
    </w:p>
    <w:p w14:paraId="55829F36" w14:textId="77777777" w:rsidR="00F217B4" w:rsidRPr="00927855" w:rsidRDefault="00F217B4" w:rsidP="00F217B4">
      <w:pPr>
        <w:pStyle w:val="Captulosnormativa"/>
      </w:pPr>
    </w:p>
    <w:p w14:paraId="0F22CF22" w14:textId="77777777" w:rsidR="00F217B4" w:rsidRPr="00927855" w:rsidRDefault="00F217B4" w:rsidP="00F217B4">
      <w:pPr>
        <w:pStyle w:val="Epgrafesnormativa"/>
        <w:contextualSpacing/>
        <w:rPr>
          <w:sz w:val="22"/>
          <w:szCs w:val="22"/>
        </w:rPr>
      </w:pPr>
      <w:bookmarkStart w:id="4" w:name="_Toc74864898"/>
      <w:bookmarkStart w:id="5" w:name="_Toc76567573"/>
      <w:r w:rsidRPr="00927855">
        <w:t>Objeto del Estatuto</w:t>
      </w:r>
      <w:bookmarkEnd w:id="4"/>
      <w:bookmarkEnd w:id="5"/>
    </w:p>
    <w:p w14:paraId="45711023" w14:textId="77777777" w:rsidR="00F217B4" w:rsidRPr="00DB6151" w:rsidRDefault="00F217B4" w:rsidP="00F217B4">
      <w:pPr>
        <w:spacing w:line="240" w:lineRule="auto"/>
        <w:contextualSpacing/>
        <w:jc w:val="both"/>
        <w:rPr>
          <w:rFonts w:ascii="Muli" w:hAnsi="Muli"/>
        </w:rPr>
      </w:pPr>
      <w:r w:rsidRPr="00927855">
        <w:rPr>
          <w:rFonts w:ascii="Muli" w:hAnsi="Muli"/>
          <w:b/>
          <w:bCs/>
        </w:rPr>
        <w:t>Artículo 1.</w:t>
      </w:r>
      <w:r w:rsidRPr="00927855">
        <w:rPr>
          <w:rFonts w:ascii="Muli" w:hAnsi="Muli"/>
        </w:rPr>
        <w:t xml:space="preserve"> El presente Estatuto tiene por objeto establecer las bases de organización, </w:t>
      </w:r>
      <w:r w:rsidRPr="002B3840">
        <w:rPr>
          <w:rFonts w:ascii="Muli" w:hAnsi="Muli"/>
        </w:rPr>
        <w:t xml:space="preserve">estructura, </w:t>
      </w:r>
      <w:r w:rsidRPr="002B3840">
        <w:rPr>
          <w:rFonts w:ascii="Muli" w:hAnsi="Muli"/>
          <w:color w:val="000000" w:themeColor="text1"/>
        </w:rPr>
        <w:t xml:space="preserve">atribuciones y funcionamiento </w:t>
      </w:r>
      <w:r w:rsidRPr="00927855">
        <w:rPr>
          <w:rFonts w:ascii="Muli" w:hAnsi="Muli"/>
        </w:rPr>
        <w:t xml:space="preserve">del </w:t>
      </w:r>
      <w:r>
        <w:rPr>
          <w:rFonts w:ascii="Muli" w:hAnsi="Muli"/>
        </w:rPr>
        <w:t>Ó</w:t>
      </w:r>
      <w:r w:rsidRPr="00927855">
        <w:rPr>
          <w:rFonts w:ascii="Muli" w:hAnsi="Muli"/>
        </w:rPr>
        <w:t xml:space="preserve">rgano de </w:t>
      </w:r>
      <w:r>
        <w:rPr>
          <w:rFonts w:ascii="Muli" w:hAnsi="Muli"/>
        </w:rPr>
        <w:t>G</w:t>
      </w:r>
      <w:r w:rsidRPr="00927855">
        <w:rPr>
          <w:rFonts w:ascii="Muli" w:hAnsi="Muli"/>
        </w:rPr>
        <w:t>obierno</w:t>
      </w:r>
      <w:r>
        <w:rPr>
          <w:rFonts w:ascii="Muli" w:hAnsi="Muli"/>
        </w:rPr>
        <w:t>,</w:t>
      </w:r>
      <w:r w:rsidRPr="00927855">
        <w:rPr>
          <w:rFonts w:ascii="Muli" w:hAnsi="Muli"/>
        </w:rPr>
        <w:t xml:space="preserve"> así como </w:t>
      </w:r>
      <w:r>
        <w:rPr>
          <w:rFonts w:ascii="Muli" w:hAnsi="Muli"/>
        </w:rPr>
        <w:t xml:space="preserve">de </w:t>
      </w:r>
      <w:r w:rsidRPr="00927855">
        <w:rPr>
          <w:rFonts w:ascii="Muli" w:hAnsi="Muli"/>
        </w:rPr>
        <w:t>las unidades administrativas de la Secretaría Ejecutiva del Sistema Estatal Anticorrupción de Guanajuato.</w:t>
      </w:r>
    </w:p>
    <w:p w14:paraId="1D84DED1" w14:textId="77777777" w:rsidR="00F217B4" w:rsidRPr="00BB2399" w:rsidRDefault="00F217B4" w:rsidP="00F217B4">
      <w:pPr>
        <w:pStyle w:val="Epgrafesnormativa"/>
        <w:contextualSpacing/>
      </w:pPr>
      <w:bookmarkStart w:id="6" w:name="_Toc74864899"/>
      <w:bookmarkStart w:id="7" w:name="_Toc76567574"/>
      <w:r w:rsidRPr="00BB2399">
        <w:t>Naturaleza de la Secretaría Ejecutiva</w:t>
      </w:r>
      <w:bookmarkEnd w:id="6"/>
      <w:bookmarkEnd w:id="7"/>
    </w:p>
    <w:p w14:paraId="0D64B213" w14:textId="77777777" w:rsidR="00F217B4" w:rsidRPr="00BB2399" w:rsidRDefault="00F217B4" w:rsidP="00F217B4">
      <w:pPr>
        <w:spacing w:line="240" w:lineRule="auto"/>
        <w:contextualSpacing/>
        <w:jc w:val="both"/>
        <w:rPr>
          <w:rFonts w:ascii="Muli" w:hAnsi="Muli"/>
        </w:rPr>
      </w:pPr>
      <w:r w:rsidRPr="00BB2399">
        <w:rPr>
          <w:rFonts w:ascii="Muli" w:hAnsi="Muli"/>
          <w:b/>
          <w:bCs/>
        </w:rPr>
        <w:t>Artículo 2.</w:t>
      </w:r>
      <w:r w:rsidRPr="00BB2399">
        <w:rPr>
          <w:rFonts w:ascii="Muli" w:hAnsi="Muli"/>
        </w:rPr>
        <w:t xml:space="preserve"> La Secretaría Ejecutiva del Sistema Estatal Anticorrupción es un organismo descentralizado, no sectorizado, con personalidad jurídica y patrimonio propio, con autonomía técnica y de gestión</w:t>
      </w:r>
      <w:r w:rsidRPr="002B3840">
        <w:rPr>
          <w:rFonts w:ascii="Muli" w:hAnsi="Muli"/>
        </w:rPr>
        <w:t>, con sede en la ciudad de Guanajuato, Guanajuato.</w:t>
      </w:r>
    </w:p>
    <w:p w14:paraId="6B103494" w14:textId="77777777" w:rsidR="00F217B4" w:rsidRPr="00BB2399" w:rsidRDefault="00F217B4" w:rsidP="00F217B4">
      <w:pPr>
        <w:spacing w:line="240" w:lineRule="auto"/>
        <w:contextualSpacing/>
        <w:jc w:val="both"/>
        <w:rPr>
          <w:rFonts w:ascii="Muli" w:hAnsi="Muli"/>
        </w:rPr>
      </w:pPr>
    </w:p>
    <w:p w14:paraId="67BDFC03" w14:textId="77777777" w:rsidR="00F217B4" w:rsidRPr="00BB2399" w:rsidRDefault="00F217B4" w:rsidP="00F217B4">
      <w:pPr>
        <w:pStyle w:val="Epgrafesnormativa"/>
        <w:contextualSpacing/>
      </w:pPr>
      <w:bookmarkStart w:id="8" w:name="_Toc74864900"/>
      <w:bookmarkStart w:id="9" w:name="_Toc76567575"/>
      <w:r w:rsidRPr="00BB2399">
        <w:t>Objeto de la Secretaría Ejecutiva</w:t>
      </w:r>
      <w:bookmarkEnd w:id="8"/>
      <w:bookmarkEnd w:id="9"/>
    </w:p>
    <w:p w14:paraId="7E79EECE" w14:textId="77777777" w:rsidR="00F217B4" w:rsidRPr="00BB2399" w:rsidRDefault="00F217B4" w:rsidP="00F217B4">
      <w:pPr>
        <w:spacing w:line="240" w:lineRule="auto"/>
        <w:contextualSpacing/>
        <w:jc w:val="both"/>
        <w:rPr>
          <w:rFonts w:ascii="Muli" w:hAnsi="Muli"/>
        </w:rPr>
      </w:pPr>
      <w:r w:rsidRPr="00BB2399">
        <w:rPr>
          <w:rFonts w:ascii="Muli" w:hAnsi="Muli"/>
          <w:b/>
          <w:bCs/>
        </w:rPr>
        <w:t>Artículo 3.</w:t>
      </w:r>
      <w:r w:rsidRPr="00BB2399">
        <w:rPr>
          <w:rFonts w:ascii="Muli" w:hAnsi="Muli"/>
        </w:rPr>
        <w:t xml:space="preserve"> El objeto de la Secretaría Ejecutiva del Sistema Estatal Anticorrupción es fungir como órgano de apoyo técnico del Comité Coordinador del Sistema Estatal Anticorrupción, a efecto de proveerle asistencia técnica, así como los insumos necesarios para el desempeño de sus atribuciones, conforme a lo establecido en la Constitución Política para el Estado de Guanajuato y en la Ley del Sistema Estatal Anticorrupción de Guanajuato.</w:t>
      </w:r>
    </w:p>
    <w:p w14:paraId="26CB4E5F" w14:textId="77777777" w:rsidR="00F217B4" w:rsidRPr="00BB2399" w:rsidRDefault="00F217B4" w:rsidP="00F217B4">
      <w:pPr>
        <w:pStyle w:val="Epgrafesnormativa"/>
        <w:contextualSpacing/>
      </w:pPr>
      <w:bookmarkStart w:id="10" w:name="_Toc74864901"/>
      <w:bookmarkStart w:id="11" w:name="_Toc76567576"/>
      <w:r w:rsidRPr="00BB2399">
        <w:t>Glosario</w:t>
      </w:r>
      <w:bookmarkEnd w:id="10"/>
      <w:bookmarkEnd w:id="11"/>
    </w:p>
    <w:p w14:paraId="608A5DF6" w14:textId="77777777" w:rsidR="00F217B4" w:rsidRPr="00BB2399" w:rsidRDefault="00F217B4" w:rsidP="00F217B4">
      <w:pPr>
        <w:spacing w:line="240" w:lineRule="auto"/>
        <w:contextualSpacing/>
        <w:jc w:val="both"/>
        <w:rPr>
          <w:rFonts w:ascii="Muli" w:hAnsi="Muli"/>
        </w:rPr>
      </w:pPr>
      <w:r w:rsidRPr="00BB2399">
        <w:rPr>
          <w:rFonts w:ascii="Muli" w:hAnsi="Muli"/>
          <w:b/>
          <w:bCs/>
        </w:rPr>
        <w:t xml:space="preserve">Artículo 4. </w:t>
      </w:r>
      <w:r w:rsidRPr="00BB2399">
        <w:rPr>
          <w:rFonts w:ascii="Muli" w:hAnsi="Muli"/>
        </w:rPr>
        <w:t>Además de los conceptos referidos en el artículo 3 de la Ley del Sistema Estatal</w:t>
      </w:r>
      <w:r>
        <w:rPr>
          <w:rFonts w:ascii="Muli" w:hAnsi="Muli"/>
        </w:rPr>
        <w:t xml:space="preserve"> Anticorrupción de Guanajuato</w:t>
      </w:r>
      <w:r w:rsidRPr="00BB2399">
        <w:rPr>
          <w:rFonts w:ascii="Muli" w:hAnsi="Muli"/>
        </w:rPr>
        <w:t>, se entenderá por:</w:t>
      </w:r>
    </w:p>
    <w:p w14:paraId="3743A333" w14:textId="77777777" w:rsidR="00F217B4" w:rsidRPr="00BB2399" w:rsidRDefault="00F217B4" w:rsidP="00F217B4">
      <w:pPr>
        <w:pStyle w:val="Prrafodelista"/>
        <w:numPr>
          <w:ilvl w:val="0"/>
          <w:numId w:val="1"/>
        </w:numPr>
        <w:ind w:left="851" w:hanging="567"/>
        <w:jc w:val="both"/>
        <w:rPr>
          <w:rFonts w:ascii="Muli" w:hAnsi="Muli"/>
          <w:sz w:val="22"/>
          <w:szCs w:val="22"/>
        </w:rPr>
      </w:pPr>
      <w:r w:rsidRPr="00BB2399">
        <w:rPr>
          <w:rFonts w:ascii="Muli" w:hAnsi="Muli"/>
          <w:sz w:val="22"/>
          <w:szCs w:val="22"/>
        </w:rPr>
        <w:lastRenderedPageBreak/>
        <w:t>Ley del Sistema: la Ley del Sistema Estatal Anticorrupción de Guanajuato;</w:t>
      </w:r>
    </w:p>
    <w:p w14:paraId="38D8A688" w14:textId="77777777" w:rsidR="00F217B4" w:rsidRPr="00BB2399" w:rsidRDefault="00F217B4" w:rsidP="00F217B4">
      <w:pPr>
        <w:pStyle w:val="Prrafodelista"/>
        <w:numPr>
          <w:ilvl w:val="0"/>
          <w:numId w:val="1"/>
        </w:numPr>
        <w:ind w:left="851" w:hanging="567"/>
        <w:jc w:val="both"/>
        <w:rPr>
          <w:rFonts w:ascii="Muli" w:hAnsi="Muli"/>
          <w:sz w:val="22"/>
          <w:szCs w:val="22"/>
        </w:rPr>
      </w:pPr>
      <w:r w:rsidRPr="00BB2399">
        <w:rPr>
          <w:rFonts w:ascii="Muli" w:hAnsi="Muli"/>
          <w:sz w:val="22"/>
          <w:szCs w:val="22"/>
        </w:rPr>
        <w:t>Órgano de Gobierno: Órgano de Gobierno de la Secretaría Ejecutiva del Sistema Estatal Anticorrupción, integrado por los miembros del Comité Coordinador</w:t>
      </w:r>
      <w:r>
        <w:rPr>
          <w:rFonts w:ascii="Muli" w:hAnsi="Muli"/>
          <w:sz w:val="22"/>
          <w:szCs w:val="22"/>
        </w:rPr>
        <w:t>;</w:t>
      </w:r>
    </w:p>
    <w:p w14:paraId="31C3EA5F" w14:textId="77777777" w:rsidR="00217E92" w:rsidRDefault="00F217B4" w:rsidP="00217E92">
      <w:pPr>
        <w:pStyle w:val="Prrafodelista"/>
        <w:numPr>
          <w:ilvl w:val="0"/>
          <w:numId w:val="1"/>
        </w:numPr>
        <w:ind w:left="851" w:hanging="567"/>
        <w:jc w:val="both"/>
        <w:rPr>
          <w:rFonts w:ascii="Muli" w:hAnsi="Muli"/>
          <w:sz w:val="22"/>
          <w:szCs w:val="22"/>
        </w:rPr>
      </w:pPr>
      <w:r w:rsidRPr="00BB2399">
        <w:rPr>
          <w:rFonts w:ascii="Muli" w:hAnsi="Muli"/>
          <w:sz w:val="22"/>
          <w:szCs w:val="22"/>
        </w:rPr>
        <w:t>Secretar</w:t>
      </w:r>
      <w:r>
        <w:rPr>
          <w:rFonts w:ascii="Muli" w:hAnsi="Muli"/>
          <w:sz w:val="22"/>
          <w:szCs w:val="22"/>
        </w:rPr>
        <w:t>í</w:t>
      </w:r>
      <w:r w:rsidRPr="00BB2399">
        <w:rPr>
          <w:rFonts w:ascii="Muli" w:hAnsi="Muli"/>
          <w:sz w:val="22"/>
          <w:szCs w:val="22"/>
        </w:rPr>
        <w:t>a Ejecutiva: Secretaría Ejecutiva del Sistema Estatal Anticorrupción</w:t>
      </w:r>
      <w:r>
        <w:rPr>
          <w:rFonts w:ascii="Muli" w:hAnsi="Muli"/>
          <w:sz w:val="22"/>
          <w:szCs w:val="22"/>
        </w:rPr>
        <w:t xml:space="preserve"> de Guanajuato</w:t>
      </w:r>
      <w:r w:rsidRPr="00BB2399">
        <w:rPr>
          <w:rFonts w:ascii="Muli" w:hAnsi="Muli"/>
          <w:sz w:val="22"/>
          <w:szCs w:val="22"/>
        </w:rPr>
        <w:t>;</w:t>
      </w:r>
    </w:p>
    <w:p w14:paraId="4AF928E2" w14:textId="396D0C9D" w:rsidR="0064753C" w:rsidRPr="0064753C" w:rsidRDefault="0064753C" w:rsidP="00F217B4">
      <w:pPr>
        <w:pStyle w:val="Prrafodelista"/>
        <w:numPr>
          <w:ilvl w:val="0"/>
          <w:numId w:val="1"/>
        </w:numPr>
        <w:ind w:left="851" w:hanging="567"/>
        <w:jc w:val="both"/>
        <w:rPr>
          <w:rFonts w:ascii="Muli" w:hAnsi="Muli"/>
          <w:sz w:val="22"/>
          <w:szCs w:val="22"/>
        </w:rPr>
      </w:pPr>
      <w:r>
        <w:rPr>
          <w:rFonts w:ascii="Muli" w:hAnsi="Muli"/>
          <w:sz w:val="22"/>
          <w:szCs w:val="22"/>
        </w:rPr>
        <w:t>Derogada</w:t>
      </w:r>
      <w:r w:rsidR="00873CFF">
        <w:rPr>
          <w:rFonts w:ascii="Muli" w:hAnsi="Muli"/>
          <w:sz w:val="22"/>
          <w:szCs w:val="22"/>
        </w:rPr>
        <w:t>;</w:t>
      </w:r>
    </w:p>
    <w:p w14:paraId="528D7354" w14:textId="50EC1132" w:rsidR="00F217B4" w:rsidRPr="00217E92" w:rsidRDefault="00217E92" w:rsidP="0064753C">
      <w:pPr>
        <w:pStyle w:val="Prrafodelista"/>
        <w:ind w:left="851"/>
        <w:jc w:val="right"/>
        <w:rPr>
          <w:rFonts w:ascii="Muli" w:hAnsi="Muli"/>
          <w:sz w:val="22"/>
          <w:szCs w:val="22"/>
        </w:rPr>
      </w:pPr>
      <w:r>
        <w:rPr>
          <w:rFonts w:ascii="Muli" w:hAnsi="Muli" w:cs="Arial"/>
          <w:sz w:val="16"/>
          <w:szCs w:val="16"/>
        </w:rPr>
        <w:t>Fracción derogada</w:t>
      </w:r>
      <w:r w:rsidRPr="00217E92">
        <w:rPr>
          <w:rFonts w:ascii="Muli" w:hAnsi="Muli" w:cs="Arial"/>
          <w:sz w:val="16"/>
          <w:szCs w:val="16"/>
        </w:rPr>
        <w:t xml:space="preserve"> P.O </w:t>
      </w:r>
      <w:r w:rsidR="00AB1933">
        <w:rPr>
          <w:rFonts w:ascii="Muli" w:hAnsi="Muli" w:cs="Arial"/>
          <w:sz w:val="16"/>
          <w:szCs w:val="16"/>
        </w:rPr>
        <w:t>30-</w:t>
      </w:r>
      <w:r w:rsidRPr="00217E92">
        <w:rPr>
          <w:rFonts w:ascii="Muli" w:hAnsi="Muli" w:cs="Arial"/>
          <w:sz w:val="16"/>
          <w:szCs w:val="16"/>
        </w:rPr>
        <w:t>08-2023</w:t>
      </w:r>
    </w:p>
    <w:p w14:paraId="178E2E4B" w14:textId="77777777" w:rsidR="00F217B4" w:rsidRPr="00C04636" w:rsidRDefault="00F217B4" w:rsidP="00F217B4">
      <w:pPr>
        <w:pStyle w:val="Prrafodelista"/>
        <w:numPr>
          <w:ilvl w:val="0"/>
          <w:numId w:val="1"/>
        </w:numPr>
        <w:ind w:left="851" w:hanging="567"/>
        <w:jc w:val="both"/>
        <w:rPr>
          <w:rFonts w:ascii="Muli" w:hAnsi="Muli"/>
          <w:sz w:val="22"/>
          <w:szCs w:val="22"/>
        </w:rPr>
      </w:pPr>
      <w:r w:rsidRPr="00C04636">
        <w:rPr>
          <w:rFonts w:ascii="Muli" w:hAnsi="Muli"/>
          <w:sz w:val="22"/>
          <w:szCs w:val="22"/>
        </w:rPr>
        <w:t>Órgano Interno de Control: Órgano Interno de Control de la Secretaría Ejecutiva del Sistema Estatal Anticorrupción</w:t>
      </w:r>
      <w:r>
        <w:rPr>
          <w:rFonts w:ascii="Muli" w:hAnsi="Muli"/>
          <w:sz w:val="22"/>
          <w:szCs w:val="22"/>
        </w:rPr>
        <w:t xml:space="preserve"> de Guanajuato</w:t>
      </w:r>
      <w:r w:rsidRPr="00C04636">
        <w:rPr>
          <w:rFonts w:ascii="Muli" w:hAnsi="Muli"/>
          <w:sz w:val="22"/>
          <w:szCs w:val="22"/>
        </w:rPr>
        <w:t>;</w:t>
      </w:r>
    </w:p>
    <w:p w14:paraId="44929F61" w14:textId="77777777" w:rsidR="00F217B4" w:rsidRPr="00BB2399" w:rsidRDefault="00F217B4" w:rsidP="00F217B4">
      <w:pPr>
        <w:pStyle w:val="Prrafodelista"/>
        <w:numPr>
          <w:ilvl w:val="0"/>
          <w:numId w:val="1"/>
        </w:numPr>
        <w:ind w:left="851" w:hanging="567"/>
        <w:jc w:val="both"/>
        <w:rPr>
          <w:rFonts w:ascii="Muli" w:hAnsi="Muli"/>
          <w:sz w:val="22"/>
          <w:szCs w:val="22"/>
        </w:rPr>
      </w:pPr>
      <w:r w:rsidRPr="00BB2399">
        <w:rPr>
          <w:rFonts w:ascii="Muli" w:hAnsi="Muli"/>
          <w:sz w:val="22"/>
          <w:szCs w:val="22"/>
        </w:rPr>
        <w:t xml:space="preserve">Sistema Estatal: Instancia de coordinación entre las autoridades de todos los órdenes de gobierno competentes en la prevención, detección y sanción de </w:t>
      </w:r>
      <w:r>
        <w:rPr>
          <w:rFonts w:ascii="Muli" w:hAnsi="Muli"/>
          <w:sz w:val="22"/>
          <w:szCs w:val="22"/>
        </w:rPr>
        <w:t>faltas</w:t>
      </w:r>
      <w:r w:rsidRPr="00BB2399">
        <w:rPr>
          <w:rFonts w:ascii="Muli" w:hAnsi="Muli"/>
          <w:sz w:val="22"/>
          <w:szCs w:val="22"/>
        </w:rPr>
        <w:t xml:space="preserve"> administrativas y hechos de corrupción, así como en la fiscalización y control de recursos públicos; y</w:t>
      </w:r>
    </w:p>
    <w:p w14:paraId="47F9258D" w14:textId="77777777" w:rsidR="00F217B4" w:rsidRPr="00DB6151" w:rsidRDefault="00F217B4" w:rsidP="00F217B4">
      <w:pPr>
        <w:pStyle w:val="Prrafodelista"/>
        <w:numPr>
          <w:ilvl w:val="0"/>
          <w:numId w:val="1"/>
        </w:numPr>
        <w:ind w:left="851" w:hanging="567"/>
        <w:jc w:val="both"/>
        <w:rPr>
          <w:rFonts w:ascii="Muli" w:hAnsi="Muli" w:cs="Century Gothic"/>
          <w:bCs/>
          <w:color w:val="000000"/>
          <w:sz w:val="22"/>
          <w:szCs w:val="22"/>
        </w:rPr>
      </w:pPr>
      <w:r w:rsidRPr="00706343">
        <w:rPr>
          <w:rFonts w:ascii="Muli" w:eastAsiaTheme="minorHAnsi" w:hAnsi="Muli" w:cs="Century Gothic"/>
          <w:color w:val="000000"/>
          <w:sz w:val="22"/>
          <w:szCs w:val="22"/>
        </w:rPr>
        <w:t>SIPSEI: Sistema Integral de Planeación, Seguimiento y Evaluación Instituciona</w:t>
      </w:r>
      <w:r>
        <w:rPr>
          <w:rFonts w:ascii="Muli" w:eastAsiaTheme="minorHAnsi" w:hAnsi="Muli" w:cs="Century Gothic"/>
          <w:color w:val="000000"/>
          <w:sz w:val="22"/>
          <w:szCs w:val="22"/>
        </w:rPr>
        <w:t>l</w:t>
      </w:r>
      <w:r w:rsidRPr="00706343">
        <w:rPr>
          <w:rFonts w:ascii="Muli" w:eastAsiaTheme="minorHAnsi" w:hAnsi="Muli" w:cs="Century Gothic"/>
          <w:color w:val="000000"/>
          <w:sz w:val="22"/>
          <w:szCs w:val="22"/>
        </w:rPr>
        <w:t>, como el conjunto ordenado de normas y procedimientos, que contribuyen de manera proactiva y articulada, en la definición, organización, planeación, gestión y evaluación de los diversos proyectos y procesos de la Secretaría Ejecutiva</w:t>
      </w:r>
      <w:r>
        <w:rPr>
          <w:rFonts w:ascii="Muli" w:eastAsiaTheme="minorHAnsi" w:hAnsi="Muli" w:cs="Century Gothic"/>
          <w:color w:val="000000"/>
          <w:sz w:val="22"/>
          <w:szCs w:val="22"/>
        </w:rPr>
        <w:t>.</w:t>
      </w:r>
      <w:r w:rsidRPr="00BB2399">
        <w:rPr>
          <w:rFonts w:ascii="Muli" w:eastAsiaTheme="minorHAnsi" w:hAnsi="Muli" w:cs="Century Gothic"/>
          <w:color w:val="000000"/>
          <w:sz w:val="22"/>
          <w:szCs w:val="22"/>
        </w:rPr>
        <w:t xml:space="preserve"> </w:t>
      </w:r>
    </w:p>
    <w:p w14:paraId="3C227FD8" w14:textId="77777777" w:rsidR="00F217B4" w:rsidRDefault="00F217B4" w:rsidP="00F217B4">
      <w:pPr>
        <w:pStyle w:val="Epgrafesnormativa"/>
        <w:contextualSpacing/>
      </w:pPr>
      <w:bookmarkStart w:id="12" w:name="_Toc74864902"/>
      <w:bookmarkStart w:id="13" w:name="_Toc76567577"/>
    </w:p>
    <w:p w14:paraId="128F5158" w14:textId="77777777" w:rsidR="00F217B4" w:rsidRPr="00BB2399" w:rsidRDefault="00F217B4" w:rsidP="00F217B4">
      <w:pPr>
        <w:pStyle w:val="Epgrafesnormativa"/>
        <w:contextualSpacing/>
      </w:pPr>
      <w:r w:rsidRPr="00BB2399">
        <w:t>Regulación de la Secretaría Ejecutiva</w:t>
      </w:r>
      <w:bookmarkEnd w:id="12"/>
      <w:bookmarkEnd w:id="13"/>
    </w:p>
    <w:p w14:paraId="1F288D72" w14:textId="1F179DEF" w:rsidR="00F217B4" w:rsidRDefault="00F217B4" w:rsidP="00F217B4">
      <w:pPr>
        <w:spacing w:line="240" w:lineRule="auto"/>
        <w:contextualSpacing/>
        <w:jc w:val="both"/>
        <w:rPr>
          <w:rFonts w:ascii="Muli" w:hAnsi="Muli"/>
        </w:rPr>
      </w:pPr>
      <w:r w:rsidRPr="00BB2399">
        <w:rPr>
          <w:rFonts w:ascii="Muli" w:hAnsi="Muli"/>
          <w:b/>
          <w:bCs/>
        </w:rPr>
        <w:t>Artículo 5.</w:t>
      </w:r>
      <w:r w:rsidRPr="00BB2399">
        <w:rPr>
          <w:rFonts w:ascii="Muli" w:hAnsi="Muli"/>
        </w:rPr>
        <w:t xml:space="preserve"> La Secretaría Ejecutiva para su organización y funcionamiento, se regirá por la Constitución Política para el Estado de Guanajuato, la Ley del Sistema, así como las demás </w:t>
      </w:r>
      <w:r w:rsidRPr="002A2F2B">
        <w:rPr>
          <w:rFonts w:ascii="Muli" w:hAnsi="Muli"/>
        </w:rPr>
        <w:t>disposiciones jurídicas y administrativas que</w:t>
      </w:r>
      <w:r w:rsidRPr="00BB2399">
        <w:rPr>
          <w:rFonts w:ascii="Muli" w:hAnsi="Muli"/>
        </w:rPr>
        <w:t xml:space="preserve"> le resulten aplicables.</w:t>
      </w:r>
    </w:p>
    <w:p w14:paraId="2C9DDF4F" w14:textId="77777777" w:rsidR="0064753C" w:rsidRPr="00BB2399" w:rsidRDefault="0064753C" w:rsidP="00F217B4">
      <w:pPr>
        <w:spacing w:line="240" w:lineRule="auto"/>
        <w:contextualSpacing/>
        <w:jc w:val="both"/>
        <w:rPr>
          <w:rFonts w:ascii="Muli" w:hAnsi="Muli"/>
        </w:rPr>
      </w:pPr>
    </w:p>
    <w:p w14:paraId="71C7112C" w14:textId="77777777" w:rsidR="00F217B4" w:rsidRPr="00BB2399" w:rsidRDefault="00F217B4" w:rsidP="00F217B4">
      <w:pPr>
        <w:pStyle w:val="Epgrafesnormativa"/>
        <w:contextualSpacing/>
      </w:pPr>
      <w:bookmarkStart w:id="14" w:name="_Toc74864903"/>
      <w:bookmarkStart w:id="15" w:name="_Toc76567578"/>
      <w:r w:rsidRPr="00BB2399">
        <w:t xml:space="preserve">Días y </w:t>
      </w:r>
      <w:r>
        <w:t>h</w:t>
      </w:r>
      <w:r w:rsidRPr="00BB2399">
        <w:t xml:space="preserve">oras </w:t>
      </w:r>
      <w:r>
        <w:t>h</w:t>
      </w:r>
      <w:r w:rsidRPr="00BB2399">
        <w:t>ábiles</w:t>
      </w:r>
      <w:bookmarkEnd w:id="14"/>
      <w:bookmarkEnd w:id="15"/>
    </w:p>
    <w:p w14:paraId="7CEABF1D" w14:textId="77777777" w:rsidR="00F217B4" w:rsidRDefault="00F217B4" w:rsidP="00F217B4">
      <w:pPr>
        <w:spacing w:line="240" w:lineRule="auto"/>
        <w:contextualSpacing/>
        <w:jc w:val="both"/>
        <w:rPr>
          <w:rFonts w:ascii="Muli" w:hAnsi="Muli"/>
        </w:rPr>
      </w:pPr>
      <w:r w:rsidRPr="00BB2399">
        <w:rPr>
          <w:rFonts w:ascii="Muli" w:hAnsi="Muli"/>
          <w:b/>
          <w:bCs/>
        </w:rPr>
        <w:t>Artículo 6.</w:t>
      </w:r>
      <w:r w:rsidRPr="00BB2399">
        <w:rPr>
          <w:rFonts w:ascii="Muli" w:hAnsi="Muli"/>
        </w:rPr>
        <w:t xml:space="preserve"> Los días hábiles de la Secretaría Ejecutiva, se fijarán en el calendario anual de labores que emita el Órgano de Gobierno, el cual se publicará en el Periódico Oficial del Gobierno del Estado de Guanajuato.</w:t>
      </w:r>
      <w:r>
        <w:rPr>
          <w:rFonts w:ascii="Muli" w:hAnsi="Muli"/>
        </w:rPr>
        <w:t xml:space="preserve"> </w:t>
      </w:r>
    </w:p>
    <w:p w14:paraId="54B2BEBC" w14:textId="77777777" w:rsidR="00F217B4" w:rsidRDefault="00F217B4" w:rsidP="00F217B4">
      <w:pPr>
        <w:spacing w:line="240" w:lineRule="auto"/>
        <w:contextualSpacing/>
        <w:jc w:val="both"/>
        <w:rPr>
          <w:rFonts w:ascii="Muli" w:hAnsi="Muli"/>
        </w:rPr>
      </w:pPr>
    </w:p>
    <w:p w14:paraId="2B50804B" w14:textId="3F8C974A" w:rsidR="00F217B4" w:rsidRPr="0064753C" w:rsidRDefault="00F217B4" w:rsidP="0064753C">
      <w:pPr>
        <w:spacing w:line="240" w:lineRule="auto"/>
        <w:contextualSpacing/>
        <w:jc w:val="both"/>
        <w:rPr>
          <w:rFonts w:ascii="Muli" w:hAnsi="Muli"/>
        </w:rPr>
      </w:pPr>
      <w:r w:rsidRPr="00064238">
        <w:rPr>
          <w:rFonts w:ascii="Muli" w:hAnsi="Muli"/>
        </w:rPr>
        <w:t xml:space="preserve">Son horas hábiles </w:t>
      </w:r>
      <w:r>
        <w:rPr>
          <w:rFonts w:ascii="Muli" w:hAnsi="Muli"/>
        </w:rPr>
        <w:t xml:space="preserve">y de actuación </w:t>
      </w:r>
      <w:r w:rsidRPr="00064238">
        <w:rPr>
          <w:rFonts w:ascii="Muli" w:hAnsi="Muli"/>
        </w:rPr>
        <w:t>de la Secretaría Ejecutiva, las comprendidas entre las ocho treinta y las dieciséis horas.</w:t>
      </w:r>
      <w:r>
        <w:rPr>
          <w:rFonts w:ascii="Muli" w:hAnsi="Muli"/>
        </w:rPr>
        <w:t xml:space="preserve"> </w:t>
      </w:r>
    </w:p>
    <w:p w14:paraId="4A5695F6" w14:textId="77777777" w:rsidR="00F217B4" w:rsidRPr="00BB2399" w:rsidRDefault="00F217B4" w:rsidP="00F217B4">
      <w:pPr>
        <w:pStyle w:val="Epgrafesnormativa"/>
        <w:contextualSpacing/>
      </w:pPr>
      <w:bookmarkStart w:id="16" w:name="_Toc74864904"/>
      <w:bookmarkStart w:id="17" w:name="_Toc76567579"/>
      <w:r w:rsidRPr="00BB2399">
        <w:t>Suplencias</w:t>
      </w:r>
      <w:bookmarkEnd w:id="16"/>
      <w:bookmarkEnd w:id="17"/>
    </w:p>
    <w:p w14:paraId="76C3DA9A" w14:textId="77777777" w:rsidR="00F217B4" w:rsidRPr="00BB2399" w:rsidRDefault="00F217B4" w:rsidP="00F217B4">
      <w:pPr>
        <w:spacing w:line="240" w:lineRule="auto"/>
        <w:contextualSpacing/>
        <w:jc w:val="both"/>
        <w:rPr>
          <w:rFonts w:ascii="Muli" w:hAnsi="Muli"/>
        </w:rPr>
      </w:pPr>
      <w:r w:rsidRPr="00BB2399">
        <w:rPr>
          <w:rFonts w:ascii="Muli" w:hAnsi="Muli"/>
          <w:b/>
          <w:bCs/>
        </w:rPr>
        <w:t>Artículo 7.</w:t>
      </w:r>
      <w:r w:rsidRPr="00BB2399">
        <w:rPr>
          <w:rFonts w:ascii="Muli" w:hAnsi="Muli"/>
        </w:rPr>
        <w:t xml:space="preserve"> En los casos de ausencia temporal, las y los servidores públicos adscritos a la Secretaría Ejecutiva serán suplidos en los términos siguientes:</w:t>
      </w:r>
    </w:p>
    <w:p w14:paraId="52A636C9" w14:textId="77777777" w:rsidR="00F217B4" w:rsidRPr="00BB2399" w:rsidRDefault="00F217B4" w:rsidP="00F217B4">
      <w:pPr>
        <w:pStyle w:val="Prrafodelista"/>
        <w:numPr>
          <w:ilvl w:val="0"/>
          <w:numId w:val="2"/>
        </w:numPr>
        <w:jc w:val="both"/>
        <w:rPr>
          <w:rFonts w:ascii="Muli" w:eastAsiaTheme="minorHAnsi" w:hAnsi="Muli" w:cs="Century Gothic"/>
          <w:color w:val="000000"/>
          <w:sz w:val="22"/>
          <w:szCs w:val="22"/>
        </w:rPr>
      </w:pPr>
      <w:r w:rsidRPr="00BB2399">
        <w:rPr>
          <w:rFonts w:ascii="Muli" w:eastAsiaTheme="minorHAnsi" w:hAnsi="Muli" w:cs="Century Gothic"/>
          <w:color w:val="000000"/>
          <w:sz w:val="22"/>
          <w:szCs w:val="22"/>
        </w:rPr>
        <w:lastRenderedPageBreak/>
        <w:t xml:space="preserve">Las ausencias del </w:t>
      </w:r>
      <w:proofErr w:type="gramStart"/>
      <w:r w:rsidRPr="00BB2399">
        <w:rPr>
          <w:rFonts w:ascii="Muli" w:eastAsiaTheme="minorHAnsi" w:hAnsi="Muli" w:cs="Century Gothic"/>
          <w:color w:val="000000"/>
          <w:sz w:val="22"/>
          <w:szCs w:val="22"/>
        </w:rPr>
        <w:t>Secretario Técnico</w:t>
      </w:r>
      <w:proofErr w:type="gramEnd"/>
      <w:r w:rsidRPr="00BB2399">
        <w:rPr>
          <w:rFonts w:ascii="Muli" w:eastAsiaTheme="minorHAnsi" w:hAnsi="Muli" w:cs="Century Gothic"/>
          <w:color w:val="000000"/>
          <w:sz w:val="22"/>
          <w:szCs w:val="22"/>
        </w:rPr>
        <w:t xml:space="preserve"> que sean menores a quince días, serán suplidas por la o el Titular de la unidad administrativa que para tal efecto designe por escrito;</w:t>
      </w:r>
    </w:p>
    <w:p w14:paraId="4D90AC23" w14:textId="77777777" w:rsidR="00F217B4" w:rsidRPr="00DB6151" w:rsidRDefault="00F217B4" w:rsidP="00F217B4">
      <w:pPr>
        <w:ind w:left="720"/>
        <w:jc w:val="both"/>
        <w:rPr>
          <w:rFonts w:ascii="Muli" w:hAnsi="Muli" w:cs="Century Gothic"/>
          <w:color w:val="000000"/>
        </w:rPr>
      </w:pPr>
      <w:r w:rsidRPr="00DB6151">
        <w:rPr>
          <w:rFonts w:ascii="Muli" w:hAnsi="Muli" w:cs="Century Gothic"/>
          <w:color w:val="000000"/>
        </w:rPr>
        <w:t>En caso de ausencia mayor a ese plazo, será suplido por quien designe el Órgano de Gobierno;</w:t>
      </w:r>
    </w:p>
    <w:p w14:paraId="4228A2DE" w14:textId="77777777" w:rsidR="00F217B4" w:rsidRDefault="00F217B4" w:rsidP="00873CFF">
      <w:pPr>
        <w:pStyle w:val="Prrafodelista"/>
        <w:numPr>
          <w:ilvl w:val="0"/>
          <w:numId w:val="2"/>
        </w:numPr>
        <w:jc w:val="both"/>
        <w:rPr>
          <w:rFonts w:ascii="Muli" w:eastAsiaTheme="minorHAnsi" w:hAnsi="Muli" w:cs="Century Gothic"/>
          <w:color w:val="000000"/>
          <w:sz w:val="22"/>
          <w:szCs w:val="22"/>
        </w:rPr>
      </w:pPr>
      <w:r w:rsidRPr="00BB2399">
        <w:rPr>
          <w:rFonts w:ascii="Muli" w:eastAsiaTheme="minorHAnsi" w:hAnsi="Muli" w:cs="Century Gothic"/>
          <w:color w:val="000000"/>
          <w:sz w:val="22"/>
          <w:szCs w:val="22"/>
        </w:rPr>
        <w:t>La ausencia de las o los titulares de las unidades administrativas y demás servidores públicos de rango inferior a éstos, será suplida por el servidor público de su adscripción que ocupe el cargo de nivel jerárquico inmediato inferior; y</w:t>
      </w:r>
    </w:p>
    <w:p w14:paraId="2BFCE48F" w14:textId="77777777" w:rsidR="00F217B4" w:rsidRDefault="00F217B4" w:rsidP="00873CFF">
      <w:pPr>
        <w:ind w:left="720"/>
        <w:jc w:val="both"/>
        <w:rPr>
          <w:rFonts w:ascii="Muli" w:hAnsi="Muli" w:cs="Century Gothic"/>
          <w:color w:val="000000"/>
        </w:rPr>
      </w:pPr>
      <w:r w:rsidRPr="00DB6151">
        <w:rPr>
          <w:rFonts w:ascii="Muli" w:hAnsi="Muli" w:cs="Century Gothic"/>
          <w:color w:val="000000"/>
        </w:rPr>
        <w:t xml:space="preserve">Cuando existan dos o más servidores públicos con un nivel jerárquico inmediato inferior adscritos al ausente, la suplencia será la que designe el </w:t>
      </w:r>
      <w:proofErr w:type="gramStart"/>
      <w:r w:rsidRPr="00DB6151">
        <w:rPr>
          <w:rFonts w:ascii="Muli" w:hAnsi="Muli" w:cs="Century Gothic"/>
          <w:color w:val="000000"/>
        </w:rPr>
        <w:t>Secretario Técnico</w:t>
      </w:r>
      <w:proofErr w:type="gramEnd"/>
      <w:r w:rsidRPr="00DB6151">
        <w:rPr>
          <w:rFonts w:ascii="Muli" w:hAnsi="Muli" w:cs="Century Gothic"/>
          <w:color w:val="000000"/>
        </w:rPr>
        <w:t xml:space="preserve">. </w:t>
      </w:r>
    </w:p>
    <w:p w14:paraId="1FD9077C" w14:textId="77777777" w:rsidR="00F217B4" w:rsidRPr="00DB6151" w:rsidRDefault="00F217B4" w:rsidP="00873CFF">
      <w:pPr>
        <w:jc w:val="both"/>
        <w:rPr>
          <w:rFonts w:ascii="Muli" w:hAnsi="Muli" w:cs="Century Gothic"/>
          <w:color w:val="000000"/>
        </w:rPr>
      </w:pPr>
    </w:p>
    <w:p w14:paraId="6400E91A" w14:textId="77777777" w:rsidR="00F217B4" w:rsidRDefault="00F217B4" w:rsidP="00F217B4">
      <w:pPr>
        <w:pStyle w:val="Ttulosnormativa"/>
        <w:contextualSpacing/>
      </w:pPr>
      <w:bookmarkStart w:id="18" w:name="_Toc74864905"/>
      <w:bookmarkStart w:id="19" w:name="_Toc76567580"/>
    </w:p>
    <w:p w14:paraId="11FB681C" w14:textId="77777777" w:rsidR="00F217B4" w:rsidRPr="00CC53BE" w:rsidRDefault="00F217B4" w:rsidP="00F217B4">
      <w:pPr>
        <w:pStyle w:val="Ttulosnormativa"/>
        <w:contextualSpacing/>
      </w:pPr>
      <w:r w:rsidRPr="00BB2399">
        <w:t>Título Segundo. Del Órgano de Gobierno y la Comisión Ejecutiva</w:t>
      </w:r>
      <w:bookmarkEnd w:id="18"/>
      <w:bookmarkEnd w:id="19"/>
    </w:p>
    <w:p w14:paraId="74D5AF98" w14:textId="77777777" w:rsidR="00F217B4" w:rsidRPr="00DB6151" w:rsidRDefault="00F217B4" w:rsidP="00F217B4">
      <w:pPr>
        <w:pStyle w:val="Captulosnormativa"/>
      </w:pPr>
      <w:bookmarkStart w:id="20" w:name="_Toc74864906"/>
      <w:bookmarkStart w:id="21" w:name="_Toc76567581"/>
      <w:r w:rsidRPr="00BB2399">
        <w:t>Capítulo I. Órgano de Gobierno</w:t>
      </w:r>
      <w:bookmarkEnd w:id="20"/>
      <w:bookmarkEnd w:id="21"/>
    </w:p>
    <w:p w14:paraId="44BE479D" w14:textId="77777777" w:rsidR="00F217B4" w:rsidRPr="000953D7" w:rsidRDefault="00F217B4" w:rsidP="00F217B4">
      <w:pPr>
        <w:pStyle w:val="Epgrafesnormativa"/>
        <w:contextualSpacing/>
      </w:pPr>
      <w:bookmarkStart w:id="22" w:name="_Toc74864907"/>
      <w:bookmarkStart w:id="23" w:name="_Toc76567582"/>
      <w:r w:rsidRPr="000953D7">
        <w:t>Órgano de Gobierno de la Secretaría Ejecutiva</w:t>
      </w:r>
      <w:bookmarkEnd w:id="22"/>
      <w:bookmarkEnd w:id="23"/>
    </w:p>
    <w:p w14:paraId="0D493932" w14:textId="0B021BF4" w:rsidR="000953D7" w:rsidRPr="000953D7" w:rsidRDefault="00F217B4" w:rsidP="00664CDA">
      <w:pPr>
        <w:spacing w:line="240" w:lineRule="auto"/>
        <w:contextualSpacing/>
        <w:jc w:val="both"/>
        <w:rPr>
          <w:rFonts w:ascii="Muli" w:hAnsi="Muli"/>
        </w:rPr>
      </w:pPr>
      <w:r w:rsidRPr="000953D7">
        <w:rPr>
          <w:rFonts w:ascii="Muli" w:hAnsi="Muli"/>
          <w:b/>
          <w:bCs/>
        </w:rPr>
        <w:t xml:space="preserve">Artículo 8. </w:t>
      </w:r>
      <w:r w:rsidR="000953D7">
        <w:rPr>
          <w:rFonts w:ascii="Muli" w:hAnsi="Muli"/>
        </w:rPr>
        <w:t>El Órgano de Gobierno es la autoridad máxima de administración y dirección de la Secretaría Ejecutiva, integrado conforme al artículo 11 de la Ley del Sistema.</w:t>
      </w:r>
    </w:p>
    <w:p w14:paraId="4B95751D" w14:textId="4995A78A" w:rsidR="00F217B4" w:rsidRPr="00217E92" w:rsidRDefault="00F217B4" w:rsidP="00664CDA">
      <w:pPr>
        <w:spacing w:line="240" w:lineRule="auto"/>
        <w:contextualSpacing/>
        <w:jc w:val="both"/>
        <w:rPr>
          <w:rFonts w:ascii="Muli" w:hAnsi="Muli"/>
        </w:rPr>
      </w:pPr>
      <w:r w:rsidRPr="000953D7">
        <w:rPr>
          <w:rFonts w:ascii="Muli" w:hAnsi="Muli"/>
        </w:rPr>
        <w:t>El Órgano de Gobierno se regirá en su operación por lo dispuesto en los</w:t>
      </w:r>
      <w:r w:rsidR="00217E92" w:rsidRPr="000953D7">
        <w:rPr>
          <w:rFonts w:ascii="Muli" w:hAnsi="Muli"/>
        </w:rPr>
        <w:t xml:space="preserve"> Lineamientos para la organización y el f</w:t>
      </w:r>
      <w:r w:rsidRPr="000953D7">
        <w:rPr>
          <w:rFonts w:ascii="Muli" w:hAnsi="Muli"/>
        </w:rPr>
        <w:t>uncionamiento del Comité Coordinador del Sistema Estatal</w:t>
      </w:r>
      <w:r w:rsidR="00217E92" w:rsidRPr="000953D7">
        <w:rPr>
          <w:rFonts w:ascii="Muli" w:hAnsi="Muli"/>
        </w:rPr>
        <w:t xml:space="preserve"> Anticorrupción de Guanajuato</w:t>
      </w:r>
      <w:r w:rsidRPr="000953D7">
        <w:rPr>
          <w:rFonts w:ascii="Muli" w:hAnsi="Muli"/>
        </w:rPr>
        <w:t>.</w:t>
      </w:r>
    </w:p>
    <w:p w14:paraId="3BA2CFE8" w14:textId="75E8FA3C" w:rsidR="00664CDA" w:rsidRPr="00DD616E" w:rsidRDefault="00664CDA" w:rsidP="00664CDA">
      <w:pPr>
        <w:spacing w:after="0"/>
        <w:jc w:val="right"/>
        <w:rPr>
          <w:rFonts w:ascii="Muli" w:hAnsi="Muli" w:cs="Arial"/>
          <w:sz w:val="16"/>
          <w:szCs w:val="16"/>
        </w:rPr>
      </w:pPr>
      <w:r>
        <w:rPr>
          <w:rFonts w:ascii="Muli" w:hAnsi="Muli" w:cs="Arial"/>
          <w:sz w:val="16"/>
          <w:szCs w:val="16"/>
        </w:rPr>
        <w:t>Párrafo</w:t>
      </w:r>
      <w:r w:rsidRPr="00DD616E">
        <w:rPr>
          <w:rFonts w:ascii="Muli" w:hAnsi="Muli" w:cs="Arial"/>
          <w:sz w:val="16"/>
          <w:szCs w:val="16"/>
        </w:rPr>
        <w:t xml:space="preserve"> reformad</w:t>
      </w:r>
      <w:r w:rsidR="00217E92">
        <w:rPr>
          <w:rFonts w:ascii="Muli" w:hAnsi="Muli" w:cs="Arial"/>
          <w:sz w:val="16"/>
          <w:szCs w:val="16"/>
        </w:rPr>
        <w:t>o</w:t>
      </w:r>
      <w:r w:rsidRPr="00DD616E">
        <w:rPr>
          <w:rFonts w:ascii="Muli" w:hAnsi="Muli" w:cs="Arial"/>
          <w:sz w:val="16"/>
          <w:szCs w:val="16"/>
        </w:rPr>
        <w:t xml:space="preserve"> P.O </w:t>
      </w:r>
      <w:r w:rsidR="00AB1933">
        <w:rPr>
          <w:rFonts w:ascii="Muli" w:hAnsi="Muli" w:cs="Arial"/>
          <w:sz w:val="16"/>
          <w:szCs w:val="16"/>
        </w:rPr>
        <w:t>30-</w:t>
      </w:r>
      <w:r w:rsidRPr="00DD616E">
        <w:rPr>
          <w:rFonts w:ascii="Muli" w:hAnsi="Muli" w:cs="Arial"/>
          <w:sz w:val="16"/>
          <w:szCs w:val="16"/>
        </w:rPr>
        <w:t>0</w:t>
      </w:r>
      <w:r>
        <w:rPr>
          <w:rFonts w:ascii="Muli" w:hAnsi="Muli" w:cs="Arial"/>
          <w:sz w:val="16"/>
          <w:szCs w:val="16"/>
        </w:rPr>
        <w:t>8</w:t>
      </w:r>
      <w:r w:rsidRPr="00DD616E">
        <w:rPr>
          <w:rFonts w:ascii="Muli" w:hAnsi="Muli" w:cs="Arial"/>
          <w:sz w:val="16"/>
          <w:szCs w:val="16"/>
        </w:rPr>
        <w:t>-202</w:t>
      </w:r>
      <w:r>
        <w:rPr>
          <w:rFonts w:ascii="Muli" w:hAnsi="Muli" w:cs="Arial"/>
          <w:sz w:val="16"/>
          <w:szCs w:val="16"/>
        </w:rPr>
        <w:t>3</w:t>
      </w:r>
    </w:p>
    <w:p w14:paraId="3FBABCD1" w14:textId="77777777" w:rsidR="00F217B4" w:rsidRPr="00BB2399" w:rsidRDefault="00F217B4" w:rsidP="00F217B4">
      <w:pPr>
        <w:spacing w:line="240" w:lineRule="auto"/>
        <w:contextualSpacing/>
        <w:jc w:val="both"/>
        <w:rPr>
          <w:rFonts w:ascii="Muli" w:hAnsi="Muli"/>
        </w:rPr>
      </w:pPr>
    </w:p>
    <w:p w14:paraId="79EA6B40" w14:textId="77777777" w:rsidR="00F217B4" w:rsidRPr="00BB2399" w:rsidRDefault="00F217B4" w:rsidP="00F217B4">
      <w:pPr>
        <w:pStyle w:val="Epgrafesnormativa"/>
        <w:contextualSpacing/>
      </w:pPr>
      <w:bookmarkStart w:id="24" w:name="_Toc74864908"/>
      <w:bookmarkStart w:id="25" w:name="_Toc76567583"/>
      <w:r w:rsidRPr="00BB2399">
        <w:t>Atribuciones del Órgano de Gobierno</w:t>
      </w:r>
      <w:bookmarkEnd w:id="24"/>
      <w:bookmarkEnd w:id="25"/>
    </w:p>
    <w:p w14:paraId="31216179" w14:textId="77777777" w:rsidR="00F217B4" w:rsidRPr="00BB2399" w:rsidRDefault="00F217B4" w:rsidP="00F217B4">
      <w:pPr>
        <w:spacing w:line="240" w:lineRule="auto"/>
        <w:contextualSpacing/>
        <w:jc w:val="both"/>
        <w:rPr>
          <w:rFonts w:ascii="Muli" w:hAnsi="Muli"/>
        </w:rPr>
      </w:pPr>
      <w:r w:rsidRPr="00BB2399">
        <w:rPr>
          <w:rFonts w:ascii="Muli" w:hAnsi="Muli"/>
          <w:b/>
          <w:bCs/>
        </w:rPr>
        <w:t>Artículo 9.</w:t>
      </w:r>
      <w:r w:rsidRPr="00BB2399">
        <w:rPr>
          <w:rFonts w:ascii="Muli" w:hAnsi="Muli"/>
        </w:rPr>
        <w:t xml:space="preserve"> El Órgano de Gobierno tiene como atribuciones, las siguientes:</w:t>
      </w:r>
    </w:p>
    <w:p w14:paraId="68A53619" w14:textId="77777777" w:rsidR="00F217B4" w:rsidRPr="00BB2399" w:rsidRDefault="00F217B4" w:rsidP="00F217B4">
      <w:pPr>
        <w:pStyle w:val="Prrafodelista"/>
        <w:numPr>
          <w:ilvl w:val="0"/>
          <w:numId w:val="3"/>
        </w:numPr>
        <w:jc w:val="both"/>
        <w:rPr>
          <w:rFonts w:ascii="Muli" w:hAnsi="Muli"/>
          <w:sz w:val="22"/>
          <w:szCs w:val="22"/>
        </w:rPr>
      </w:pPr>
      <w:r w:rsidRPr="00BB2399">
        <w:rPr>
          <w:rFonts w:ascii="Muli" w:hAnsi="Muli"/>
          <w:sz w:val="22"/>
          <w:szCs w:val="22"/>
        </w:rPr>
        <w:t xml:space="preserve">Expedir el Estatuto Orgánico de la Secretaría Ejecutiva, así como aprobar, en su caso, </w:t>
      </w:r>
      <w:r w:rsidRPr="00BB2399">
        <w:rPr>
          <w:rFonts w:ascii="Muli" w:eastAsiaTheme="minorHAnsi" w:hAnsi="Muli" w:cs="Century Gothic"/>
          <w:color w:val="000000"/>
          <w:sz w:val="22"/>
          <w:szCs w:val="22"/>
        </w:rPr>
        <w:t>sus</w:t>
      </w:r>
      <w:r w:rsidRPr="00BB2399">
        <w:rPr>
          <w:rFonts w:ascii="Muli" w:hAnsi="Muli"/>
          <w:sz w:val="22"/>
          <w:szCs w:val="22"/>
        </w:rPr>
        <w:t xml:space="preserve"> modificaciones;</w:t>
      </w:r>
    </w:p>
    <w:p w14:paraId="25194070" w14:textId="77777777" w:rsidR="00F217B4" w:rsidRPr="00BB2399" w:rsidRDefault="00F217B4" w:rsidP="00F217B4">
      <w:pPr>
        <w:pStyle w:val="Prrafodelista"/>
        <w:numPr>
          <w:ilvl w:val="0"/>
          <w:numId w:val="3"/>
        </w:numPr>
        <w:jc w:val="both"/>
        <w:rPr>
          <w:rFonts w:ascii="Muli" w:hAnsi="Muli"/>
          <w:sz w:val="22"/>
          <w:szCs w:val="22"/>
        </w:rPr>
      </w:pPr>
      <w:r w:rsidRPr="00BB2399">
        <w:rPr>
          <w:rFonts w:ascii="Muli" w:hAnsi="Muli"/>
          <w:sz w:val="22"/>
          <w:szCs w:val="22"/>
        </w:rPr>
        <w:t xml:space="preserve">Nombrar y remover, por mayoría calificada de sus integrantes, al </w:t>
      </w:r>
      <w:proofErr w:type="gramStart"/>
      <w:r w:rsidRPr="00BB2399">
        <w:rPr>
          <w:rFonts w:ascii="Muli" w:hAnsi="Muli"/>
          <w:sz w:val="22"/>
          <w:szCs w:val="22"/>
        </w:rPr>
        <w:t>Secretario Técnico</w:t>
      </w:r>
      <w:proofErr w:type="gramEnd"/>
      <w:r w:rsidRPr="00BB2399">
        <w:rPr>
          <w:rFonts w:ascii="Muli" w:hAnsi="Muli"/>
          <w:sz w:val="22"/>
          <w:szCs w:val="22"/>
        </w:rPr>
        <w:t xml:space="preserve">, en los </w:t>
      </w:r>
      <w:r w:rsidRPr="00BB2399">
        <w:rPr>
          <w:rFonts w:ascii="Muli" w:eastAsiaTheme="minorHAnsi" w:hAnsi="Muli" w:cs="Century Gothic"/>
          <w:color w:val="000000"/>
          <w:sz w:val="22"/>
          <w:szCs w:val="22"/>
        </w:rPr>
        <w:t>términos</w:t>
      </w:r>
      <w:r w:rsidRPr="00BB2399">
        <w:rPr>
          <w:rFonts w:ascii="Muli" w:hAnsi="Muli"/>
          <w:sz w:val="22"/>
          <w:szCs w:val="22"/>
        </w:rPr>
        <w:t xml:space="preserve"> establecidos en la Ley del Sistema;</w:t>
      </w:r>
    </w:p>
    <w:p w14:paraId="54C9DCFB" w14:textId="77777777" w:rsidR="00F217B4" w:rsidRPr="00BB2399" w:rsidRDefault="00F217B4" w:rsidP="00F217B4">
      <w:pPr>
        <w:pStyle w:val="Prrafodelista"/>
        <w:numPr>
          <w:ilvl w:val="0"/>
          <w:numId w:val="3"/>
        </w:numPr>
        <w:jc w:val="both"/>
        <w:rPr>
          <w:rFonts w:ascii="Muli" w:hAnsi="Muli"/>
          <w:sz w:val="22"/>
          <w:szCs w:val="22"/>
        </w:rPr>
      </w:pPr>
      <w:r w:rsidRPr="00BB2399">
        <w:rPr>
          <w:rFonts w:ascii="Muli" w:hAnsi="Muli"/>
          <w:sz w:val="22"/>
          <w:szCs w:val="22"/>
        </w:rPr>
        <w:t>Aprobar el calendario anual de sesiones, que se realizará en la primera sesión ordinaria de cada ejercicio;</w:t>
      </w:r>
    </w:p>
    <w:p w14:paraId="5F2F7049" w14:textId="77777777" w:rsidR="00F217B4" w:rsidRPr="00BB2399" w:rsidRDefault="00F217B4" w:rsidP="00F217B4">
      <w:pPr>
        <w:pStyle w:val="Prrafodelista"/>
        <w:numPr>
          <w:ilvl w:val="0"/>
          <w:numId w:val="3"/>
        </w:numPr>
        <w:jc w:val="both"/>
        <w:rPr>
          <w:rFonts w:ascii="Muli" w:hAnsi="Muli"/>
          <w:sz w:val="22"/>
          <w:szCs w:val="22"/>
        </w:rPr>
      </w:pPr>
      <w:r w:rsidRPr="00BB2399">
        <w:rPr>
          <w:rFonts w:ascii="Muli" w:eastAsiaTheme="minorHAnsi" w:hAnsi="Muli" w:cs="Century Gothic"/>
          <w:color w:val="000000"/>
          <w:sz w:val="22"/>
          <w:szCs w:val="22"/>
        </w:rPr>
        <w:t>Establecer</w:t>
      </w:r>
      <w:r w:rsidRPr="00BB2399">
        <w:rPr>
          <w:rFonts w:ascii="Muli" w:hAnsi="Muli"/>
          <w:sz w:val="22"/>
          <w:szCs w:val="22"/>
        </w:rPr>
        <w:t xml:space="preserve"> las políticas generales y definir las prioridades a las que deberá sujetarse la Secretaría Ejecutiva, relativas a su administración general;</w:t>
      </w:r>
    </w:p>
    <w:p w14:paraId="39F377F6" w14:textId="77777777" w:rsidR="00F217B4" w:rsidRPr="003E0826" w:rsidRDefault="00F217B4" w:rsidP="00F217B4">
      <w:pPr>
        <w:pStyle w:val="Prrafodelista"/>
        <w:numPr>
          <w:ilvl w:val="0"/>
          <w:numId w:val="3"/>
        </w:numPr>
        <w:jc w:val="both"/>
        <w:rPr>
          <w:rFonts w:ascii="Muli" w:hAnsi="Muli"/>
          <w:sz w:val="22"/>
          <w:szCs w:val="22"/>
        </w:rPr>
      </w:pPr>
      <w:r w:rsidRPr="00BB2399">
        <w:rPr>
          <w:rFonts w:ascii="Muli" w:eastAsiaTheme="minorHAnsi" w:hAnsi="Muli" w:cs="Century Gothic"/>
          <w:color w:val="000000"/>
          <w:sz w:val="22"/>
          <w:szCs w:val="22"/>
        </w:rPr>
        <w:lastRenderedPageBreak/>
        <w:t>Aprobar</w:t>
      </w:r>
      <w:r w:rsidRPr="00BB2399">
        <w:rPr>
          <w:rFonts w:ascii="Muli" w:hAnsi="Muli"/>
          <w:sz w:val="22"/>
          <w:szCs w:val="22"/>
        </w:rPr>
        <w:t xml:space="preserve"> los programas y </w:t>
      </w:r>
      <w:r>
        <w:rPr>
          <w:rFonts w:ascii="Muli" w:hAnsi="Muli"/>
          <w:sz w:val="22"/>
          <w:szCs w:val="22"/>
        </w:rPr>
        <w:t xml:space="preserve">el proyecto de </w:t>
      </w:r>
      <w:r w:rsidRPr="00BB2399">
        <w:rPr>
          <w:rFonts w:ascii="Muli" w:hAnsi="Muli"/>
          <w:sz w:val="22"/>
          <w:szCs w:val="22"/>
        </w:rPr>
        <w:t xml:space="preserve">presupuesto de la Secretaría Ejecutiva, </w:t>
      </w:r>
      <w:r w:rsidRPr="003E0826">
        <w:rPr>
          <w:rFonts w:ascii="Muli" w:hAnsi="Muli"/>
          <w:sz w:val="22"/>
          <w:szCs w:val="22"/>
        </w:rPr>
        <w:t>así como sus modificaciones en los términos de la legislación aplicable;</w:t>
      </w:r>
    </w:p>
    <w:p w14:paraId="4C4DF13B" w14:textId="77777777" w:rsidR="00F217B4" w:rsidRPr="003E0826" w:rsidRDefault="00F217B4" w:rsidP="00F217B4">
      <w:pPr>
        <w:pStyle w:val="Prrafodelista"/>
        <w:numPr>
          <w:ilvl w:val="0"/>
          <w:numId w:val="3"/>
        </w:numPr>
        <w:jc w:val="both"/>
        <w:rPr>
          <w:rFonts w:ascii="Muli" w:hAnsi="Muli"/>
          <w:sz w:val="22"/>
          <w:szCs w:val="22"/>
        </w:rPr>
      </w:pPr>
      <w:r w:rsidRPr="003E0826">
        <w:rPr>
          <w:rFonts w:ascii="Muli" w:eastAsiaTheme="minorHAnsi" w:hAnsi="Muli" w:cs="Century Gothic"/>
          <w:color w:val="000000"/>
          <w:sz w:val="22"/>
          <w:szCs w:val="22"/>
        </w:rPr>
        <w:t>Autorizar</w:t>
      </w:r>
      <w:r w:rsidRPr="003E0826">
        <w:rPr>
          <w:rFonts w:ascii="Muli" w:hAnsi="Muli"/>
          <w:sz w:val="22"/>
          <w:szCs w:val="22"/>
        </w:rPr>
        <w:t xml:space="preserve"> de acuerdo con la legislación aplicable, las políticas, bases y programas generales que regulen los convenios, contratos o acuerdos que deba celebrar la Secretaría Ejecutiva con terceros;</w:t>
      </w:r>
    </w:p>
    <w:p w14:paraId="652C4E9B" w14:textId="77777777" w:rsidR="00F217B4" w:rsidRPr="003E0826" w:rsidRDefault="00F217B4" w:rsidP="00F217B4">
      <w:pPr>
        <w:pStyle w:val="Prrafodelista"/>
        <w:jc w:val="both"/>
        <w:rPr>
          <w:rFonts w:ascii="Muli" w:hAnsi="Muli"/>
          <w:sz w:val="22"/>
          <w:szCs w:val="22"/>
        </w:rPr>
      </w:pPr>
      <w:r w:rsidRPr="003E0826">
        <w:rPr>
          <w:rFonts w:ascii="Muli" w:hAnsi="Muli"/>
          <w:sz w:val="22"/>
          <w:szCs w:val="22"/>
        </w:rPr>
        <w:t xml:space="preserve">El </w:t>
      </w:r>
      <w:proofErr w:type="gramStart"/>
      <w:r w:rsidRPr="003E0826">
        <w:rPr>
          <w:rFonts w:ascii="Muli" w:eastAsiaTheme="minorHAnsi" w:hAnsi="Muli" w:cs="Century Gothic"/>
          <w:color w:val="000000"/>
          <w:sz w:val="22"/>
          <w:szCs w:val="22"/>
        </w:rPr>
        <w:t>Secretario</w:t>
      </w:r>
      <w:r w:rsidRPr="003E0826">
        <w:rPr>
          <w:rFonts w:ascii="Muli" w:hAnsi="Muli"/>
          <w:sz w:val="22"/>
          <w:szCs w:val="22"/>
        </w:rPr>
        <w:t xml:space="preserve"> Técnico</w:t>
      </w:r>
      <w:proofErr w:type="gramEnd"/>
      <w:r w:rsidRPr="003E0826">
        <w:rPr>
          <w:rFonts w:ascii="Muli" w:hAnsi="Muli"/>
          <w:sz w:val="22"/>
          <w:szCs w:val="22"/>
        </w:rPr>
        <w:t xml:space="preserve"> y, en su caso, las y los servidores públicos que deban intervenir de conformidad a las normas orgánicas de la misma, realizarán tales actos bajo su responsabilidad con sujeción a las directrices fijadas por el propio Órgano de Gobierno;</w:t>
      </w:r>
    </w:p>
    <w:p w14:paraId="6FD078E8" w14:textId="77777777" w:rsidR="00F217B4" w:rsidRPr="003E0826" w:rsidRDefault="00F217B4" w:rsidP="00F217B4">
      <w:pPr>
        <w:pStyle w:val="Prrafodelista"/>
        <w:numPr>
          <w:ilvl w:val="0"/>
          <w:numId w:val="3"/>
        </w:numPr>
        <w:jc w:val="both"/>
        <w:rPr>
          <w:rFonts w:ascii="Muli" w:eastAsiaTheme="minorHAnsi" w:hAnsi="Muli" w:cs="Century Gothic"/>
          <w:color w:val="000000"/>
          <w:sz w:val="22"/>
          <w:szCs w:val="22"/>
        </w:rPr>
      </w:pPr>
      <w:r w:rsidRPr="003E0826">
        <w:rPr>
          <w:rFonts w:ascii="Muli" w:hAnsi="Muli"/>
          <w:sz w:val="22"/>
          <w:szCs w:val="22"/>
        </w:rPr>
        <w:t xml:space="preserve">Aprobar la estructura orgánica de la Secretaría Ejecutiva, así </w:t>
      </w:r>
      <w:r w:rsidRPr="003E0826">
        <w:rPr>
          <w:rFonts w:ascii="Muli" w:eastAsiaTheme="minorHAnsi" w:hAnsi="Muli" w:cs="Century Gothic"/>
          <w:color w:val="000000"/>
          <w:sz w:val="22"/>
          <w:szCs w:val="22"/>
        </w:rPr>
        <w:t>como las modificaciones que procedan a la misma;</w:t>
      </w:r>
    </w:p>
    <w:p w14:paraId="2BBB4C00" w14:textId="77777777" w:rsidR="00F217B4" w:rsidRPr="003E0826" w:rsidRDefault="00F217B4" w:rsidP="00F217B4">
      <w:pPr>
        <w:pStyle w:val="Prrafodelista"/>
        <w:numPr>
          <w:ilvl w:val="0"/>
          <w:numId w:val="3"/>
        </w:numPr>
        <w:jc w:val="both"/>
        <w:rPr>
          <w:rFonts w:ascii="Muli" w:eastAsiaTheme="minorHAnsi" w:hAnsi="Muli" w:cs="Century Gothic"/>
          <w:color w:val="000000"/>
          <w:sz w:val="22"/>
          <w:szCs w:val="22"/>
        </w:rPr>
      </w:pPr>
      <w:r w:rsidRPr="003E0826">
        <w:rPr>
          <w:rFonts w:ascii="Muli" w:eastAsiaTheme="minorHAnsi" w:hAnsi="Muli" w:cs="Century Gothic"/>
          <w:color w:val="000000"/>
          <w:sz w:val="22"/>
          <w:szCs w:val="22"/>
        </w:rPr>
        <w:t>Nombrar y remover a las y los servidores públicos de la Secretaría Ejecutiva;</w:t>
      </w:r>
    </w:p>
    <w:p w14:paraId="4B5F6F3F" w14:textId="77777777" w:rsidR="00F217B4" w:rsidRPr="003E0826" w:rsidRDefault="00F217B4" w:rsidP="00F217B4">
      <w:pPr>
        <w:pStyle w:val="Prrafodelista"/>
        <w:numPr>
          <w:ilvl w:val="0"/>
          <w:numId w:val="3"/>
        </w:numPr>
        <w:jc w:val="both"/>
        <w:rPr>
          <w:rFonts w:ascii="Muli" w:eastAsiaTheme="minorHAnsi" w:hAnsi="Muli" w:cs="Century Gothic"/>
          <w:color w:val="000000"/>
          <w:sz w:val="22"/>
          <w:szCs w:val="22"/>
        </w:rPr>
      </w:pPr>
      <w:r w:rsidRPr="003E0826">
        <w:rPr>
          <w:rFonts w:ascii="Muli" w:eastAsiaTheme="minorHAnsi" w:hAnsi="Muli" w:cs="Century Gothic"/>
          <w:color w:val="000000"/>
          <w:sz w:val="22"/>
          <w:szCs w:val="22"/>
        </w:rPr>
        <w:t>Autorizar los perfiles profesionales que deberán cubrir los cargos en la Secretaría Ejecutiva;</w:t>
      </w:r>
    </w:p>
    <w:p w14:paraId="273B9629" w14:textId="77777777" w:rsidR="00F217B4" w:rsidRPr="003E0826" w:rsidRDefault="00F217B4" w:rsidP="00F217B4">
      <w:pPr>
        <w:pStyle w:val="Prrafodelista"/>
        <w:numPr>
          <w:ilvl w:val="0"/>
          <w:numId w:val="3"/>
        </w:numPr>
        <w:jc w:val="both"/>
        <w:rPr>
          <w:rFonts w:ascii="Muli" w:eastAsiaTheme="minorHAnsi" w:hAnsi="Muli" w:cs="Century Gothic"/>
          <w:color w:val="000000"/>
          <w:sz w:val="22"/>
          <w:szCs w:val="22"/>
        </w:rPr>
      </w:pPr>
      <w:r w:rsidRPr="003E0826">
        <w:rPr>
          <w:rFonts w:ascii="Muli" w:eastAsiaTheme="minorHAnsi" w:hAnsi="Muli" w:cs="Century Gothic"/>
          <w:color w:val="000000"/>
          <w:sz w:val="22"/>
          <w:szCs w:val="22"/>
        </w:rPr>
        <w:t>Aprobar el proceso de reclutamiento, selección e ingreso del personal, así como el Plan Anual de capacitación y el Sistema de Evaluación al Desempeño del personal de la Secretaría Ejecutiva</w:t>
      </w:r>
      <w:r w:rsidRPr="003E0826">
        <w:rPr>
          <w:rFonts w:ascii="Roboto" w:hAnsi="Roboto"/>
          <w:color w:val="263238"/>
        </w:rPr>
        <w:t>.</w:t>
      </w:r>
    </w:p>
    <w:p w14:paraId="33FC674E" w14:textId="77777777" w:rsidR="00F217B4" w:rsidRPr="002F4D8A" w:rsidRDefault="00F217B4" w:rsidP="00F217B4">
      <w:pPr>
        <w:pStyle w:val="Prrafodelista"/>
        <w:numPr>
          <w:ilvl w:val="0"/>
          <w:numId w:val="3"/>
        </w:numPr>
        <w:jc w:val="both"/>
        <w:rPr>
          <w:rFonts w:ascii="Muli" w:eastAsiaTheme="minorHAnsi" w:hAnsi="Muli" w:cs="Century Gothic"/>
          <w:color w:val="000000"/>
          <w:sz w:val="22"/>
          <w:szCs w:val="22"/>
        </w:rPr>
      </w:pPr>
      <w:r w:rsidRPr="003E0826">
        <w:rPr>
          <w:rFonts w:ascii="Muli" w:eastAsiaTheme="minorHAnsi" w:hAnsi="Muli" w:cs="Century Gothic"/>
          <w:color w:val="000000"/>
          <w:sz w:val="22"/>
          <w:szCs w:val="22"/>
        </w:rPr>
        <w:t>Analizar los informes periódicos que rinda el</w:t>
      </w:r>
      <w:r w:rsidRPr="002F4D8A">
        <w:rPr>
          <w:rFonts w:ascii="Muli" w:eastAsiaTheme="minorHAnsi" w:hAnsi="Muli" w:cs="Century Gothic"/>
          <w:color w:val="000000"/>
          <w:sz w:val="22"/>
          <w:szCs w:val="22"/>
        </w:rPr>
        <w:t xml:space="preserve"> </w:t>
      </w:r>
      <w:proofErr w:type="gramStart"/>
      <w:r w:rsidRPr="002F4D8A">
        <w:rPr>
          <w:rFonts w:ascii="Muli" w:eastAsiaTheme="minorHAnsi" w:hAnsi="Muli" w:cs="Century Gothic"/>
          <w:color w:val="000000"/>
          <w:sz w:val="22"/>
          <w:szCs w:val="22"/>
        </w:rPr>
        <w:t>Secretario Técnico</w:t>
      </w:r>
      <w:proofErr w:type="gramEnd"/>
      <w:r w:rsidRPr="002F4D8A">
        <w:rPr>
          <w:rFonts w:ascii="Muli" w:eastAsiaTheme="minorHAnsi" w:hAnsi="Muli" w:cs="Century Gothic"/>
          <w:color w:val="000000"/>
          <w:sz w:val="22"/>
          <w:szCs w:val="22"/>
        </w:rPr>
        <w:t>;</w:t>
      </w:r>
    </w:p>
    <w:p w14:paraId="7513EEF4" w14:textId="77777777" w:rsidR="00F217B4" w:rsidRPr="002F4D8A" w:rsidRDefault="00F217B4" w:rsidP="00F217B4">
      <w:pPr>
        <w:pStyle w:val="Prrafodelista"/>
        <w:numPr>
          <w:ilvl w:val="0"/>
          <w:numId w:val="3"/>
        </w:numPr>
        <w:jc w:val="both"/>
        <w:rPr>
          <w:rFonts w:ascii="Muli" w:eastAsiaTheme="minorHAnsi" w:hAnsi="Muli" w:cs="Century Gothic"/>
          <w:color w:val="000000"/>
          <w:sz w:val="22"/>
          <w:szCs w:val="22"/>
        </w:rPr>
      </w:pPr>
      <w:r w:rsidRPr="002F4D8A">
        <w:rPr>
          <w:rFonts w:ascii="Muli" w:eastAsiaTheme="minorHAnsi" w:hAnsi="Muli" w:cs="Century Gothic"/>
          <w:color w:val="000000"/>
          <w:sz w:val="22"/>
          <w:szCs w:val="22"/>
        </w:rPr>
        <w:t xml:space="preserve">Establecer las comisiones o comités internos que considere para el desempeño de sus atribuciones, así como designar a las y los integrantes de </w:t>
      </w:r>
      <w:proofErr w:type="gramStart"/>
      <w:r w:rsidRPr="002F4D8A">
        <w:rPr>
          <w:rFonts w:ascii="Muli" w:eastAsiaTheme="minorHAnsi" w:hAnsi="Muli" w:cs="Century Gothic"/>
          <w:color w:val="000000"/>
          <w:sz w:val="22"/>
          <w:szCs w:val="22"/>
        </w:rPr>
        <w:t>los mismos</w:t>
      </w:r>
      <w:proofErr w:type="gramEnd"/>
      <w:r w:rsidRPr="002F4D8A">
        <w:rPr>
          <w:rFonts w:ascii="Muli" w:eastAsiaTheme="minorHAnsi" w:hAnsi="Muli" w:cs="Century Gothic"/>
          <w:color w:val="000000"/>
          <w:sz w:val="22"/>
          <w:szCs w:val="22"/>
        </w:rPr>
        <w:t>; y</w:t>
      </w:r>
    </w:p>
    <w:p w14:paraId="18C2FBC2" w14:textId="77777777" w:rsidR="00F217B4" w:rsidRPr="00BB2399" w:rsidRDefault="00F217B4" w:rsidP="00F217B4">
      <w:pPr>
        <w:pStyle w:val="Prrafodelista"/>
        <w:numPr>
          <w:ilvl w:val="0"/>
          <w:numId w:val="3"/>
        </w:numPr>
        <w:jc w:val="both"/>
        <w:rPr>
          <w:rFonts w:ascii="Muli" w:hAnsi="Muli"/>
          <w:sz w:val="22"/>
          <w:szCs w:val="22"/>
        </w:rPr>
      </w:pPr>
      <w:r w:rsidRPr="002F4D8A">
        <w:rPr>
          <w:rFonts w:ascii="Muli" w:eastAsiaTheme="minorHAnsi" w:hAnsi="Muli" w:cs="Century Gothic"/>
          <w:color w:val="000000"/>
          <w:sz w:val="22"/>
          <w:szCs w:val="22"/>
        </w:rPr>
        <w:t>Las demás que se</w:t>
      </w:r>
      <w:r w:rsidRPr="00BB2399">
        <w:rPr>
          <w:rFonts w:ascii="Muli" w:eastAsiaTheme="minorHAnsi" w:hAnsi="Muli" w:cs="Century Gothic"/>
          <w:color w:val="000000"/>
          <w:sz w:val="22"/>
          <w:szCs w:val="22"/>
        </w:rPr>
        <w:t xml:space="preserve"> le confiera en la Ley del Sistema, la Ley Orgánica del Poder</w:t>
      </w:r>
      <w:r w:rsidRPr="00BB2399">
        <w:rPr>
          <w:rFonts w:ascii="Muli" w:hAnsi="Muli"/>
          <w:sz w:val="22"/>
          <w:szCs w:val="22"/>
        </w:rPr>
        <w:t xml:space="preserve"> Ejecutivo para el Estado de Guanajuato, así como en las demás disposiciones legales aplicables.</w:t>
      </w:r>
    </w:p>
    <w:p w14:paraId="0B40F15C" w14:textId="77777777" w:rsidR="00F217B4" w:rsidRPr="00BB2399" w:rsidRDefault="00F217B4" w:rsidP="00F217B4">
      <w:pPr>
        <w:contextualSpacing/>
        <w:jc w:val="both"/>
        <w:rPr>
          <w:rFonts w:ascii="Muli" w:hAnsi="Muli"/>
        </w:rPr>
      </w:pPr>
    </w:p>
    <w:p w14:paraId="55780C85" w14:textId="77777777" w:rsidR="00F217B4" w:rsidRPr="00BB2399" w:rsidRDefault="00F217B4" w:rsidP="00F217B4">
      <w:pPr>
        <w:pStyle w:val="Captulosnormativa"/>
      </w:pPr>
      <w:bookmarkStart w:id="26" w:name="_Toc74864909"/>
      <w:bookmarkStart w:id="27" w:name="_Toc76567584"/>
      <w:r w:rsidRPr="00BB2399">
        <w:t>Capítulo II. Comisión Ejecutiva</w:t>
      </w:r>
      <w:bookmarkEnd w:id="26"/>
      <w:bookmarkEnd w:id="27"/>
    </w:p>
    <w:p w14:paraId="798529B2" w14:textId="77777777" w:rsidR="00F217B4" w:rsidRPr="00BB2399" w:rsidRDefault="00F217B4" w:rsidP="00F217B4">
      <w:pPr>
        <w:pStyle w:val="Epgrafesnormativa"/>
        <w:contextualSpacing/>
      </w:pPr>
      <w:bookmarkStart w:id="28" w:name="_Toc74864910"/>
      <w:bookmarkStart w:id="29" w:name="_Toc76567585"/>
      <w:r w:rsidRPr="00BB2399">
        <w:t>Conformación</w:t>
      </w:r>
      <w:bookmarkEnd w:id="28"/>
      <w:bookmarkEnd w:id="29"/>
    </w:p>
    <w:p w14:paraId="049D9AA3" w14:textId="77777777" w:rsidR="00F217B4" w:rsidRPr="00BB2399" w:rsidRDefault="00F217B4" w:rsidP="00F217B4">
      <w:pPr>
        <w:spacing w:line="240" w:lineRule="auto"/>
        <w:contextualSpacing/>
        <w:jc w:val="both"/>
        <w:rPr>
          <w:rFonts w:ascii="Muli" w:hAnsi="Muli"/>
        </w:rPr>
      </w:pPr>
      <w:r w:rsidRPr="00BB2399">
        <w:rPr>
          <w:rFonts w:ascii="Muli" w:hAnsi="Muli"/>
          <w:b/>
          <w:bCs/>
        </w:rPr>
        <w:t>Artículo 10.</w:t>
      </w:r>
      <w:r w:rsidRPr="00BB2399">
        <w:rPr>
          <w:rFonts w:ascii="Muli" w:hAnsi="Muli"/>
        </w:rPr>
        <w:t xml:space="preserve"> La Comisión Ejecutiva es </w:t>
      </w:r>
      <w:r>
        <w:rPr>
          <w:rFonts w:ascii="Muli" w:hAnsi="Muli"/>
        </w:rPr>
        <w:t>el</w:t>
      </w:r>
      <w:r w:rsidRPr="00BB2399">
        <w:rPr>
          <w:rFonts w:ascii="Muli" w:hAnsi="Muli"/>
        </w:rPr>
        <w:t xml:space="preserve"> órgano técnico auxiliar de la Secretaría</w:t>
      </w:r>
      <w:r>
        <w:rPr>
          <w:rFonts w:ascii="Muli" w:hAnsi="Muli"/>
        </w:rPr>
        <w:t xml:space="preserve"> Ejecutiva</w:t>
      </w:r>
      <w:r w:rsidRPr="00BB2399">
        <w:rPr>
          <w:rFonts w:ascii="Muli" w:hAnsi="Muli"/>
        </w:rPr>
        <w:t xml:space="preserve"> conformado por:</w:t>
      </w:r>
    </w:p>
    <w:p w14:paraId="2D421431" w14:textId="77777777" w:rsidR="00F217B4" w:rsidRPr="00BB2399" w:rsidRDefault="00F217B4" w:rsidP="00F217B4">
      <w:pPr>
        <w:pStyle w:val="Prrafodelista"/>
        <w:numPr>
          <w:ilvl w:val="0"/>
          <w:numId w:val="4"/>
        </w:numPr>
        <w:jc w:val="both"/>
        <w:rPr>
          <w:rFonts w:ascii="Muli" w:hAnsi="Muli"/>
          <w:sz w:val="22"/>
          <w:szCs w:val="22"/>
        </w:rPr>
      </w:pPr>
      <w:r w:rsidRPr="00BB2399">
        <w:rPr>
          <w:rFonts w:ascii="Muli" w:hAnsi="Muli"/>
          <w:sz w:val="22"/>
          <w:szCs w:val="22"/>
        </w:rPr>
        <w:t xml:space="preserve">El </w:t>
      </w:r>
      <w:proofErr w:type="gramStart"/>
      <w:r w:rsidRPr="00BB2399">
        <w:rPr>
          <w:rFonts w:ascii="Muli" w:hAnsi="Muli"/>
          <w:sz w:val="22"/>
          <w:szCs w:val="22"/>
        </w:rPr>
        <w:t>Secretario Técnico</w:t>
      </w:r>
      <w:proofErr w:type="gramEnd"/>
      <w:r w:rsidRPr="00BB2399">
        <w:rPr>
          <w:rFonts w:ascii="Muli" w:hAnsi="Muli"/>
          <w:sz w:val="22"/>
          <w:szCs w:val="22"/>
        </w:rPr>
        <w:t>; y</w:t>
      </w:r>
    </w:p>
    <w:p w14:paraId="5B0D5F63" w14:textId="77777777" w:rsidR="00F217B4" w:rsidRPr="00BB2399" w:rsidRDefault="00F217B4" w:rsidP="00F217B4">
      <w:pPr>
        <w:pStyle w:val="Prrafodelista"/>
        <w:numPr>
          <w:ilvl w:val="0"/>
          <w:numId w:val="4"/>
        </w:numPr>
        <w:jc w:val="both"/>
        <w:rPr>
          <w:rFonts w:ascii="Muli" w:hAnsi="Muli"/>
          <w:sz w:val="22"/>
          <w:szCs w:val="22"/>
        </w:rPr>
      </w:pPr>
      <w:r w:rsidRPr="00BB2399">
        <w:rPr>
          <w:rFonts w:ascii="Muli" w:hAnsi="Muli"/>
          <w:sz w:val="22"/>
          <w:szCs w:val="22"/>
        </w:rPr>
        <w:t>El Comité de Participación Ciudadana, con excepción de</w:t>
      </w:r>
      <w:r>
        <w:rPr>
          <w:rFonts w:ascii="Muli" w:hAnsi="Muli"/>
          <w:sz w:val="22"/>
          <w:szCs w:val="22"/>
        </w:rPr>
        <w:t>l</w:t>
      </w:r>
      <w:r w:rsidRPr="00BB2399">
        <w:rPr>
          <w:rFonts w:ascii="Muli" w:hAnsi="Muli"/>
          <w:sz w:val="22"/>
          <w:szCs w:val="22"/>
        </w:rPr>
        <w:t xml:space="preserve"> integrante que funja en ese momento como </w:t>
      </w:r>
      <w:proofErr w:type="gramStart"/>
      <w:r w:rsidRPr="00BB2399">
        <w:rPr>
          <w:rFonts w:ascii="Muli" w:hAnsi="Muli"/>
          <w:sz w:val="22"/>
          <w:szCs w:val="22"/>
        </w:rPr>
        <w:t>Presidente</w:t>
      </w:r>
      <w:proofErr w:type="gramEnd"/>
      <w:r w:rsidRPr="00BB2399">
        <w:rPr>
          <w:rFonts w:ascii="Muli" w:hAnsi="Muli"/>
          <w:sz w:val="22"/>
          <w:szCs w:val="22"/>
        </w:rPr>
        <w:t xml:space="preserve"> del mismo.</w:t>
      </w:r>
    </w:p>
    <w:p w14:paraId="2B112CA9" w14:textId="77777777" w:rsidR="00F217B4" w:rsidRPr="00BB2399" w:rsidRDefault="00F217B4" w:rsidP="00F217B4">
      <w:pPr>
        <w:pStyle w:val="Prrafodelista"/>
        <w:jc w:val="both"/>
        <w:rPr>
          <w:rFonts w:ascii="Muli" w:hAnsi="Muli"/>
          <w:sz w:val="22"/>
          <w:szCs w:val="22"/>
        </w:rPr>
      </w:pPr>
    </w:p>
    <w:p w14:paraId="4CEB251D" w14:textId="77777777" w:rsidR="00F217B4" w:rsidRPr="00BB2399" w:rsidRDefault="00F217B4" w:rsidP="00F217B4">
      <w:pPr>
        <w:pStyle w:val="Epgrafesnormativa"/>
        <w:contextualSpacing/>
      </w:pPr>
      <w:bookmarkStart w:id="30" w:name="_Toc74864911"/>
      <w:bookmarkStart w:id="31" w:name="_Toc76567586"/>
      <w:r w:rsidRPr="00BB2399">
        <w:t>Función de la Comisión Ejecutiva</w:t>
      </w:r>
      <w:bookmarkEnd w:id="30"/>
      <w:bookmarkEnd w:id="31"/>
    </w:p>
    <w:p w14:paraId="73FB9B94" w14:textId="77777777" w:rsidR="00F217B4" w:rsidRPr="00BB2399" w:rsidRDefault="00F217B4" w:rsidP="00F217B4">
      <w:pPr>
        <w:spacing w:line="240" w:lineRule="auto"/>
        <w:contextualSpacing/>
        <w:jc w:val="both"/>
        <w:rPr>
          <w:rFonts w:ascii="Muli" w:hAnsi="Muli"/>
        </w:rPr>
      </w:pPr>
      <w:r w:rsidRPr="00BB2399">
        <w:rPr>
          <w:rFonts w:ascii="Muli" w:hAnsi="Muli"/>
          <w:b/>
          <w:bCs/>
        </w:rPr>
        <w:t xml:space="preserve">Artículo 11. </w:t>
      </w:r>
      <w:r w:rsidRPr="00BB2399">
        <w:rPr>
          <w:rFonts w:ascii="Muli" w:hAnsi="Muli"/>
        </w:rPr>
        <w:t xml:space="preserve">La Comisión Ejecutiva tendrá a su cargo la generación de los insumos técnicos necesarios para que el Comité Coordinador realice sus funciones, por lo que </w:t>
      </w:r>
      <w:r w:rsidRPr="00BB2399">
        <w:rPr>
          <w:rFonts w:ascii="Muli" w:hAnsi="Muli"/>
        </w:rPr>
        <w:lastRenderedPageBreak/>
        <w:t>elaborará las propuestas establecidas en el artículo 36 de la Ley del Sistema, para ser sometidas a la aprobación del Comité.</w:t>
      </w:r>
    </w:p>
    <w:p w14:paraId="168C7900" w14:textId="77777777" w:rsidR="00F217B4" w:rsidRPr="00516F3B" w:rsidRDefault="00F217B4" w:rsidP="00F217B4">
      <w:pPr>
        <w:spacing w:line="240" w:lineRule="auto"/>
        <w:contextualSpacing/>
        <w:jc w:val="both"/>
        <w:rPr>
          <w:rFonts w:ascii="Muli" w:hAnsi="Muli"/>
        </w:rPr>
      </w:pPr>
      <w:r w:rsidRPr="00516F3B">
        <w:rPr>
          <w:rFonts w:ascii="Muli" w:hAnsi="Muli"/>
        </w:rPr>
        <w:t>La Comisión Ejecutiva se regirá en su operación por lo dispuesto en los Lineamientos para el Funcionamiento y la Organización de la Comisión Ejecutiva de la Secretaría Ejecutiva del Sistema Estatal, que para tal efecto se emitan.</w:t>
      </w:r>
    </w:p>
    <w:p w14:paraId="260AAEC6" w14:textId="77777777" w:rsidR="00F217B4" w:rsidRPr="00516F3B" w:rsidRDefault="00F217B4" w:rsidP="00F217B4">
      <w:pPr>
        <w:spacing w:line="240" w:lineRule="auto"/>
        <w:contextualSpacing/>
        <w:jc w:val="both"/>
        <w:rPr>
          <w:rFonts w:ascii="Muli" w:hAnsi="Muli"/>
        </w:rPr>
      </w:pPr>
    </w:p>
    <w:p w14:paraId="02DF9722" w14:textId="77777777" w:rsidR="00F217B4" w:rsidRPr="00BB2399" w:rsidRDefault="00F217B4" w:rsidP="00F217B4">
      <w:pPr>
        <w:spacing w:line="240" w:lineRule="auto"/>
        <w:contextualSpacing/>
        <w:jc w:val="both"/>
        <w:rPr>
          <w:rFonts w:ascii="Muli" w:hAnsi="Muli"/>
        </w:rPr>
      </w:pPr>
    </w:p>
    <w:p w14:paraId="56B5A57A" w14:textId="77777777" w:rsidR="00F217B4" w:rsidRPr="00BB2399" w:rsidRDefault="00F217B4" w:rsidP="00F217B4">
      <w:pPr>
        <w:pStyle w:val="Ttulosnormativa"/>
        <w:contextualSpacing/>
      </w:pPr>
      <w:bookmarkStart w:id="32" w:name="_Toc74864912"/>
      <w:bookmarkStart w:id="33" w:name="_Toc76567587"/>
      <w:r w:rsidRPr="00BB2399">
        <w:t>Título Tercero. Estructura, Organización y Funcionamiento de la Secretaría Ejecutiva</w:t>
      </w:r>
      <w:bookmarkEnd w:id="32"/>
      <w:bookmarkEnd w:id="33"/>
    </w:p>
    <w:p w14:paraId="119A2705" w14:textId="77777777" w:rsidR="00F217B4" w:rsidRPr="00BB2399" w:rsidRDefault="00F217B4" w:rsidP="00F217B4">
      <w:pPr>
        <w:spacing w:line="240" w:lineRule="auto"/>
        <w:contextualSpacing/>
        <w:jc w:val="center"/>
        <w:rPr>
          <w:rFonts w:ascii="Muli" w:hAnsi="Muli"/>
          <w:b/>
          <w:bCs/>
        </w:rPr>
      </w:pPr>
    </w:p>
    <w:p w14:paraId="61D7B24C" w14:textId="77777777" w:rsidR="00F217B4" w:rsidRPr="00BB2399" w:rsidRDefault="00F217B4" w:rsidP="00F217B4">
      <w:pPr>
        <w:pStyle w:val="Captulosnormativa"/>
      </w:pPr>
      <w:bookmarkStart w:id="34" w:name="_Toc74864913"/>
      <w:bookmarkStart w:id="35" w:name="_Toc76567588"/>
      <w:r w:rsidRPr="00BB2399">
        <w:t>Capítulo I. Estructura de la Secretaría Ejecutiva</w:t>
      </w:r>
      <w:bookmarkEnd w:id="34"/>
      <w:bookmarkEnd w:id="35"/>
    </w:p>
    <w:p w14:paraId="2ADFF264" w14:textId="77777777" w:rsidR="00F217B4" w:rsidRPr="00BB2399" w:rsidRDefault="00F217B4" w:rsidP="00F217B4">
      <w:pPr>
        <w:spacing w:line="240" w:lineRule="auto"/>
        <w:contextualSpacing/>
        <w:rPr>
          <w:rFonts w:ascii="Muli" w:hAnsi="Muli"/>
          <w:b/>
          <w:bCs/>
        </w:rPr>
      </w:pPr>
    </w:p>
    <w:p w14:paraId="6C62A591" w14:textId="77777777" w:rsidR="00F217B4" w:rsidRPr="00BB2399" w:rsidRDefault="00F217B4" w:rsidP="00F217B4">
      <w:pPr>
        <w:pStyle w:val="Epgrafesnormativa"/>
        <w:contextualSpacing/>
      </w:pPr>
      <w:bookmarkStart w:id="36" w:name="_Toc74864914"/>
      <w:bookmarkStart w:id="37" w:name="_Toc76567589"/>
      <w:r w:rsidRPr="00BB2399">
        <w:t>Estructura de la Secretaría Ejecutiva</w:t>
      </w:r>
      <w:bookmarkEnd w:id="36"/>
      <w:bookmarkEnd w:id="37"/>
    </w:p>
    <w:p w14:paraId="1F769135" w14:textId="77777777" w:rsidR="00F217B4" w:rsidRPr="00BB2399" w:rsidRDefault="00F217B4" w:rsidP="00F217B4">
      <w:pPr>
        <w:spacing w:line="240" w:lineRule="auto"/>
        <w:contextualSpacing/>
        <w:jc w:val="both"/>
        <w:rPr>
          <w:rFonts w:ascii="Muli" w:hAnsi="Muli"/>
        </w:rPr>
      </w:pPr>
      <w:r w:rsidRPr="00BB2399">
        <w:rPr>
          <w:rFonts w:ascii="Muli" w:hAnsi="Muli"/>
          <w:b/>
          <w:bCs/>
        </w:rPr>
        <w:t>Artículo 12.</w:t>
      </w:r>
      <w:r w:rsidRPr="00BB2399">
        <w:rPr>
          <w:rFonts w:ascii="Muli" w:hAnsi="Muli"/>
        </w:rPr>
        <w:t xml:space="preserve"> La Secretaría Ejecutiva, para el ejercicio de sus atribuciones y el despacho de los asuntos que le competen, contará con la siguiente estructura orgánica:</w:t>
      </w:r>
    </w:p>
    <w:p w14:paraId="22AD5687" w14:textId="77777777" w:rsidR="00F217B4" w:rsidRPr="00BB2399" w:rsidRDefault="00F217B4" w:rsidP="00F217B4">
      <w:pPr>
        <w:pStyle w:val="Prrafodelista"/>
        <w:numPr>
          <w:ilvl w:val="0"/>
          <w:numId w:val="5"/>
        </w:numPr>
        <w:jc w:val="both"/>
        <w:rPr>
          <w:rFonts w:ascii="Muli" w:hAnsi="Muli"/>
          <w:sz w:val="22"/>
          <w:szCs w:val="22"/>
        </w:rPr>
      </w:pPr>
      <w:r w:rsidRPr="00BB2399">
        <w:rPr>
          <w:rFonts w:ascii="Muli" w:hAnsi="Muli"/>
          <w:sz w:val="22"/>
          <w:szCs w:val="22"/>
        </w:rPr>
        <w:t>Secretaría Técnica;</w:t>
      </w:r>
    </w:p>
    <w:p w14:paraId="6EDD3C53" w14:textId="77777777" w:rsidR="00F217B4" w:rsidRPr="00BB2399" w:rsidRDefault="00F217B4" w:rsidP="00F217B4">
      <w:pPr>
        <w:pStyle w:val="Prrafodelista"/>
        <w:numPr>
          <w:ilvl w:val="0"/>
          <w:numId w:val="5"/>
        </w:numPr>
        <w:jc w:val="both"/>
        <w:rPr>
          <w:rFonts w:ascii="Muli" w:hAnsi="Muli"/>
          <w:sz w:val="22"/>
          <w:szCs w:val="22"/>
        </w:rPr>
      </w:pPr>
      <w:r w:rsidRPr="00BB2399">
        <w:rPr>
          <w:rFonts w:ascii="Muli" w:hAnsi="Muli"/>
          <w:sz w:val="22"/>
          <w:szCs w:val="22"/>
        </w:rPr>
        <w:t>Direcciones:</w:t>
      </w:r>
    </w:p>
    <w:p w14:paraId="386040B4" w14:textId="77777777" w:rsidR="00F217B4" w:rsidRPr="00BB2399" w:rsidRDefault="00F217B4" w:rsidP="00F217B4">
      <w:pPr>
        <w:pStyle w:val="Prrafodelista"/>
        <w:numPr>
          <w:ilvl w:val="1"/>
          <w:numId w:val="5"/>
        </w:numPr>
        <w:ind w:left="567" w:firstLine="567"/>
        <w:jc w:val="both"/>
        <w:rPr>
          <w:rFonts w:ascii="Muli" w:hAnsi="Muli"/>
          <w:sz w:val="22"/>
          <w:szCs w:val="22"/>
        </w:rPr>
      </w:pPr>
      <w:r w:rsidRPr="00BB2399">
        <w:rPr>
          <w:rFonts w:ascii="Muli" w:hAnsi="Muli"/>
          <w:sz w:val="22"/>
          <w:szCs w:val="22"/>
        </w:rPr>
        <w:t>De Vinculación, Riesgos y Políticas Públicas; y</w:t>
      </w:r>
    </w:p>
    <w:p w14:paraId="5F9EF94E" w14:textId="77777777" w:rsidR="00F217B4" w:rsidRPr="00BB2399" w:rsidRDefault="00F217B4" w:rsidP="00F217B4">
      <w:pPr>
        <w:pStyle w:val="Prrafodelista"/>
        <w:numPr>
          <w:ilvl w:val="1"/>
          <w:numId w:val="5"/>
        </w:numPr>
        <w:ind w:left="567" w:firstLine="567"/>
        <w:jc w:val="both"/>
        <w:rPr>
          <w:rFonts w:ascii="Muli" w:hAnsi="Muli"/>
          <w:sz w:val="22"/>
          <w:szCs w:val="22"/>
        </w:rPr>
      </w:pPr>
      <w:r w:rsidRPr="00BB2399">
        <w:rPr>
          <w:rFonts w:ascii="Muli" w:hAnsi="Muli"/>
          <w:sz w:val="22"/>
          <w:szCs w:val="22"/>
        </w:rPr>
        <w:t>De Gestión e Innovación Tecnológica;</w:t>
      </w:r>
    </w:p>
    <w:p w14:paraId="70CEFCD9" w14:textId="77777777" w:rsidR="00F217B4" w:rsidRPr="00BB2399" w:rsidRDefault="00F217B4" w:rsidP="00F217B4">
      <w:pPr>
        <w:spacing w:after="0" w:line="240" w:lineRule="auto"/>
        <w:ind w:firstLine="720"/>
        <w:contextualSpacing/>
        <w:jc w:val="both"/>
        <w:rPr>
          <w:rFonts w:ascii="Muli" w:hAnsi="Muli"/>
        </w:rPr>
      </w:pPr>
    </w:p>
    <w:p w14:paraId="4FC71707" w14:textId="77777777" w:rsidR="00F217B4" w:rsidRPr="00BB2399" w:rsidRDefault="00F217B4" w:rsidP="00F217B4">
      <w:pPr>
        <w:pStyle w:val="Prrafodelista"/>
        <w:numPr>
          <w:ilvl w:val="0"/>
          <w:numId w:val="5"/>
        </w:numPr>
        <w:jc w:val="both"/>
        <w:rPr>
          <w:rFonts w:ascii="Muli" w:hAnsi="Muli"/>
          <w:sz w:val="22"/>
          <w:szCs w:val="22"/>
        </w:rPr>
      </w:pPr>
      <w:r w:rsidRPr="00BB2399">
        <w:rPr>
          <w:rFonts w:ascii="Muli" w:hAnsi="Muli"/>
          <w:sz w:val="22"/>
          <w:szCs w:val="22"/>
        </w:rPr>
        <w:t>Coordinaciones:</w:t>
      </w:r>
    </w:p>
    <w:p w14:paraId="23CB4DAC" w14:textId="77777777" w:rsidR="00F217B4" w:rsidRPr="00BB2399" w:rsidRDefault="00F217B4" w:rsidP="00F217B4">
      <w:pPr>
        <w:pStyle w:val="Prrafodelista"/>
        <w:numPr>
          <w:ilvl w:val="1"/>
          <w:numId w:val="5"/>
        </w:numPr>
        <w:ind w:left="567" w:firstLine="567"/>
        <w:jc w:val="both"/>
        <w:rPr>
          <w:rFonts w:ascii="Muli" w:hAnsi="Muli"/>
          <w:sz w:val="22"/>
          <w:szCs w:val="22"/>
        </w:rPr>
      </w:pPr>
      <w:r w:rsidRPr="00BB2399">
        <w:rPr>
          <w:rFonts w:ascii="Muli" w:hAnsi="Muli"/>
          <w:sz w:val="22"/>
          <w:szCs w:val="22"/>
        </w:rPr>
        <w:t>Administrativa;</w:t>
      </w:r>
    </w:p>
    <w:p w14:paraId="496F8910" w14:textId="77777777" w:rsidR="00F217B4" w:rsidRDefault="00F217B4" w:rsidP="00F217B4">
      <w:pPr>
        <w:pStyle w:val="Prrafodelista"/>
        <w:numPr>
          <w:ilvl w:val="1"/>
          <w:numId w:val="5"/>
        </w:numPr>
        <w:ind w:left="567" w:firstLine="567"/>
        <w:jc w:val="both"/>
        <w:rPr>
          <w:rFonts w:ascii="Muli" w:hAnsi="Muli"/>
          <w:sz w:val="22"/>
          <w:szCs w:val="22"/>
        </w:rPr>
      </w:pPr>
      <w:r>
        <w:rPr>
          <w:rFonts w:ascii="Muli" w:hAnsi="Muli"/>
          <w:sz w:val="22"/>
          <w:szCs w:val="22"/>
        </w:rPr>
        <w:t xml:space="preserve">Asuntos </w:t>
      </w:r>
      <w:r w:rsidRPr="00BB2399">
        <w:rPr>
          <w:rFonts w:ascii="Muli" w:hAnsi="Muli"/>
          <w:sz w:val="22"/>
          <w:szCs w:val="22"/>
        </w:rPr>
        <w:t>Jurídic</w:t>
      </w:r>
      <w:r>
        <w:rPr>
          <w:rFonts w:ascii="Muli" w:hAnsi="Muli"/>
          <w:sz w:val="22"/>
          <w:szCs w:val="22"/>
        </w:rPr>
        <w:t>os</w:t>
      </w:r>
      <w:r w:rsidRPr="00BB2399">
        <w:rPr>
          <w:rFonts w:ascii="Muli" w:hAnsi="Muli"/>
          <w:sz w:val="22"/>
          <w:szCs w:val="22"/>
        </w:rPr>
        <w:t>;</w:t>
      </w:r>
      <w:r w:rsidRPr="00673D01">
        <w:rPr>
          <w:rFonts w:ascii="Muli" w:hAnsi="Muli"/>
          <w:sz w:val="22"/>
          <w:szCs w:val="22"/>
        </w:rPr>
        <w:t xml:space="preserve"> </w:t>
      </w:r>
    </w:p>
    <w:p w14:paraId="56EA12E3" w14:textId="77777777" w:rsidR="00F217B4" w:rsidRPr="00BB2399" w:rsidRDefault="00F217B4" w:rsidP="00F217B4">
      <w:pPr>
        <w:pStyle w:val="Prrafodelista"/>
        <w:numPr>
          <w:ilvl w:val="1"/>
          <w:numId w:val="5"/>
        </w:numPr>
        <w:ind w:left="567" w:firstLine="567"/>
        <w:jc w:val="both"/>
        <w:rPr>
          <w:rFonts w:ascii="Muli" w:hAnsi="Muli"/>
          <w:sz w:val="22"/>
          <w:szCs w:val="22"/>
        </w:rPr>
      </w:pPr>
      <w:r w:rsidRPr="00BB2399">
        <w:rPr>
          <w:rFonts w:ascii="Muli" w:hAnsi="Muli"/>
          <w:sz w:val="22"/>
          <w:szCs w:val="22"/>
        </w:rPr>
        <w:t>Planeación Institucional;</w:t>
      </w:r>
    </w:p>
    <w:p w14:paraId="6CE373C4" w14:textId="77777777" w:rsidR="00F217B4" w:rsidRPr="00BB2399" w:rsidRDefault="00F217B4" w:rsidP="00F217B4">
      <w:pPr>
        <w:pStyle w:val="Prrafodelista"/>
        <w:numPr>
          <w:ilvl w:val="1"/>
          <w:numId w:val="5"/>
        </w:numPr>
        <w:ind w:left="567" w:firstLine="567"/>
        <w:jc w:val="both"/>
        <w:rPr>
          <w:rFonts w:ascii="Muli" w:hAnsi="Muli"/>
          <w:sz w:val="22"/>
          <w:szCs w:val="22"/>
        </w:rPr>
      </w:pPr>
      <w:r w:rsidRPr="00BB2399">
        <w:rPr>
          <w:rFonts w:ascii="Muli" w:hAnsi="Muli"/>
          <w:sz w:val="22"/>
          <w:szCs w:val="22"/>
        </w:rPr>
        <w:t>Archivo</w:t>
      </w:r>
      <w:r>
        <w:rPr>
          <w:rFonts w:ascii="Muli" w:hAnsi="Muli"/>
          <w:sz w:val="22"/>
          <w:szCs w:val="22"/>
        </w:rPr>
        <w:t xml:space="preserve"> Institucional</w:t>
      </w:r>
      <w:r w:rsidRPr="00BB2399">
        <w:rPr>
          <w:rFonts w:ascii="Muli" w:hAnsi="Muli"/>
          <w:sz w:val="22"/>
          <w:szCs w:val="22"/>
        </w:rPr>
        <w:t>; y</w:t>
      </w:r>
    </w:p>
    <w:p w14:paraId="6CDD1638" w14:textId="77777777" w:rsidR="00F217B4" w:rsidRPr="00BB2399" w:rsidRDefault="00F217B4" w:rsidP="00F217B4">
      <w:pPr>
        <w:pStyle w:val="Prrafodelista"/>
        <w:numPr>
          <w:ilvl w:val="1"/>
          <w:numId w:val="5"/>
        </w:numPr>
        <w:ind w:left="567" w:firstLine="567"/>
        <w:jc w:val="both"/>
        <w:rPr>
          <w:rFonts w:ascii="Muli" w:hAnsi="Muli"/>
          <w:sz w:val="22"/>
          <w:szCs w:val="22"/>
        </w:rPr>
      </w:pPr>
      <w:r w:rsidRPr="00BB2399">
        <w:rPr>
          <w:rFonts w:ascii="Muli" w:eastAsiaTheme="minorHAnsi" w:hAnsi="Muli"/>
          <w:sz w:val="22"/>
          <w:szCs w:val="22"/>
        </w:rPr>
        <w:t xml:space="preserve">Análisis y </w:t>
      </w:r>
      <w:r w:rsidRPr="00BB2399">
        <w:rPr>
          <w:rFonts w:ascii="Muli" w:hAnsi="Muli"/>
          <w:sz w:val="22"/>
          <w:szCs w:val="22"/>
        </w:rPr>
        <w:t>Seguimiento</w:t>
      </w:r>
      <w:r w:rsidRPr="00BB2399">
        <w:rPr>
          <w:rFonts w:ascii="Muli" w:eastAsiaTheme="minorHAnsi" w:hAnsi="Muli"/>
          <w:sz w:val="22"/>
          <w:szCs w:val="22"/>
        </w:rPr>
        <w:t xml:space="preserve"> a Recomendaciones No Vinculantes;</w:t>
      </w:r>
    </w:p>
    <w:p w14:paraId="78AA5176" w14:textId="77777777" w:rsidR="00F217B4" w:rsidRPr="00BB2399" w:rsidRDefault="00F217B4" w:rsidP="00F217B4">
      <w:pPr>
        <w:pStyle w:val="Prrafodelista"/>
        <w:jc w:val="both"/>
        <w:rPr>
          <w:rFonts w:ascii="Muli" w:hAnsi="Muli"/>
          <w:sz w:val="22"/>
          <w:szCs w:val="22"/>
        </w:rPr>
      </w:pPr>
    </w:p>
    <w:p w14:paraId="39040418" w14:textId="77777777" w:rsidR="00F217B4" w:rsidRPr="00BB2399" w:rsidRDefault="00F217B4" w:rsidP="00F217B4">
      <w:pPr>
        <w:pStyle w:val="Prrafodelista"/>
        <w:numPr>
          <w:ilvl w:val="0"/>
          <w:numId w:val="5"/>
        </w:numPr>
        <w:jc w:val="both"/>
        <w:rPr>
          <w:rFonts w:ascii="Muli" w:hAnsi="Muli"/>
          <w:sz w:val="22"/>
          <w:szCs w:val="22"/>
        </w:rPr>
      </w:pPr>
      <w:r w:rsidRPr="00BB2399">
        <w:rPr>
          <w:rFonts w:ascii="Muli" w:hAnsi="Muli"/>
          <w:sz w:val="22"/>
          <w:szCs w:val="22"/>
        </w:rPr>
        <w:t>Unidad de Transparencia;</w:t>
      </w:r>
    </w:p>
    <w:p w14:paraId="6A1DD9AB" w14:textId="77777777" w:rsidR="00F217B4" w:rsidRPr="00BB2399" w:rsidRDefault="00F217B4" w:rsidP="00F217B4">
      <w:pPr>
        <w:spacing w:after="0" w:line="240" w:lineRule="auto"/>
        <w:contextualSpacing/>
        <w:jc w:val="both"/>
        <w:rPr>
          <w:rFonts w:ascii="Muli" w:hAnsi="Muli"/>
        </w:rPr>
      </w:pPr>
    </w:p>
    <w:p w14:paraId="163463DE" w14:textId="77777777" w:rsidR="00F217B4" w:rsidRPr="00BB2399" w:rsidRDefault="00F217B4" w:rsidP="00F217B4">
      <w:pPr>
        <w:pStyle w:val="Prrafodelista"/>
        <w:numPr>
          <w:ilvl w:val="0"/>
          <w:numId w:val="5"/>
        </w:numPr>
        <w:jc w:val="both"/>
        <w:rPr>
          <w:rFonts w:ascii="Muli" w:hAnsi="Muli"/>
          <w:sz w:val="22"/>
          <w:szCs w:val="22"/>
        </w:rPr>
      </w:pPr>
      <w:r w:rsidRPr="00BB2399">
        <w:rPr>
          <w:rFonts w:ascii="Muli" w:hAnsi="Muli"/>
          <w:sz w:val="22"/>
          <w:szCs w:val="22"/>
        </w:rPr>
        <w:t>Órgano Interno de Control; y</w:t>
      </w:r>
    </w:p>
    <w:p w14:paraId="72E800F4" w14:textId="77777777" w:rsidR="00F217B4" w:rsidRPr="00BB2399" w:rsidRDefault="00F217B4" w:rsidP="00F217B4">
      <w:pPr>
        <w:spacing w:after="0" w:line="240" w:lineRule="auto"/>
        <w:contextualSpacing/>
        <w:jc w:val="both"/>
        <w:rPr>
          <w:rFonts w:ascii="Muli" w:hAnsi="Muli"/>
        </w:rPr>
      </w:pPr>
    </w:p>
    <w:p w14:paraId="49799184" w14:textId="77777777" w:rsidR="00F217B4" w:rsidRPr="00BB2399" w:rsidRDefault="00F217B4" w:rsidP="00F217B4">
      <w:pPr>
        <w:pStyle w:val="Prrafodelista"/>
        <w:numPr>
          <w:ilvl w:val="0"/>
          <w:numId w:val="5"/>
        </w:numPr>
        <w:jc w:val="both"/>
        <w:rPr>
          <w:rFonts w:ascii="Muli" w:hAnsi="Muli"/>
          <w:sz w:val="22"/>
          <w:szCs w:val="22"/>
        </w:rPr>
      </w:pPr>
      <w:r w:rsidRPr="00BB2399">
        <w:rPr>
          <w:rFonts w:ascii="Muli" w:hAnsi="Muli"/>
          <w:sz w:val="22"/>
          <w:szCs w:val="22"/>
        </w:rPr>
        <w:t>Las demás unidades administrativas que requiera para el cumplimiento de su objeto y que permita el presupuesto de la Secretaría Ejecutiva.</w:t>
      </w:r>
    </w:p>
    <w:p w14:paraId="57D05EFA" w14:textId="77777777" w:rsidR="00F217B4" w:rsidRPr="00BB2399" w:rsidRDefault="00F217B4" w:rsidP="00F217B4">
      <w:pPr>
        <w:spacing w:after="0" w:line="240" w:lineRule="auto"/>
        <w:contextualSpacing/>
        <w:jc w:val="both"/>
        <w:rPr>
          <w:rFonts w:ascii="Muli" w:hAnsi="Muli"/>
        </w:rPr>
      </w:pPr>
    </w:p>
    <w:p w14:paraId="6FD8777B" w14:textId="77777777" w:rsidR="00F217B4" w:rsidRDefault="00F217B4" w:rsidP="00F217B4">
      <w:pPr>
        <w:pStyle w:val="Epgrafesnormativa"/>
        <w:contextualSpacing/>
      </w:pPr>
      <w:bookmarkStart w:id="38" w:name="_Toc74864915"/>
      <w:bookmarkStart w:id="39" w:name="_Toc76567590"/>
    </w:p>
    <w:p w14:paraId="08820971" w14:textId="77777777" w:rsidR="00F217B4" w:rsidRPr="00BB2399" w:rsidRDefault="00F217B4" w:rsidP="00F217B4">
      <w:pPr>
        <w:pStyle w:val="Epgrafesnormativa"/>
        <w:contextualSpacing/>
      </w:pPr>
      <w:r w:rsidRPr="00BB2399">
        <w:lastRenderedPageBreak/>
        <w:t>Titulares de las Unidades Administrativas</w:t>
      </w:r>
      <w:bookmarkEnd w:id="38"/>
      <w:bookmarkEnd w:id="39"/>
    </w:p>
    <w:p w14:paraId="7FB0E700" w14:textId="0C299024" w:rsidR="00F217B4" w:rsidRDefault="00F217B4" w:rsidP="00F217B4">
      <w:pPr>
        <w:spacing w:line="240" w:lineRule="auto"/>
        <w:contextualSpacing/>
        <w:jc w:val="both"/>
        <w:rPr>
          <w:rFonts w:ascii="Muli" w:hAnsi="Muli"/>
        </w:rPr>
      </w:pPr>
      <w:r w:rsidRPr="00BB2399">
        <w:rPr>
          <w:rFonts w:ascii="Muli" w:hAnsi="Muli"/>
          <w:b/>
          <w:bCs/>
        </w:rPr>
        <w:t>Artículo 13.</w:t>
      </w:r>
      <w:r w:rsidRPr="00BB2399">
        <w:rPr>
          <w:rFonts w:ascii="Muli" w:hAnsi="Muli"/>
        </w:rPr>
        <w:t xml:space="preserve"> Al frente de cada una de las Direcciones</w:t>
      </w:r>
      <w:r w:rsidR="00516F3B">
        <w:rPr>
          <w:rFonts w:ascii="Muli" w:hAnsi="Muli"/>
        </w:rPr>
        <w:t xml:space="preserve">, Coordinaciones, Unidad de Transparencia y Órgano Interno de Control, existirá </w:t>
      </w:r>
      <w:r w:rsidRPr="00BB2399">
        <w:rPr>
          <w:rFonts w:ascii="Muli" w:hAnsi="Muli"/>
        </w:rPr>
        <w:t>un titular quienes poseerán las facultades que determine el presente Estatuto Orgánico y se auxiliarán</w:t>
      </w:r>
      <w:r>
        <w:rPr>
          <w:rFonts w:ascii="Muli" w:hAnsi="Muli"/>
        </w:rPr>
        <w:t>,</w:t>
      </w:r>
      <w:r w:rsidRPr="00BB2399">
        <w:rPr>
          <w:rFonts w:ascii="Muli" w:hAnsi="Muli"/>
        </w:rPr>
        <w:t xml:space="preserve"> para el ejercicio de sus facultades, trámite y resolución de los asuntos que les competan</w:t>
      </w:r>
      <w:r>
        <w:rPr>
          <w:rFonts w:ascii="Muli" w:hAnsi="Muli"/>
        </w:rPr>
        <w:t>,</w:t>
      </w:r>
      <w:r w:rsidRPr="00BB2399">
        <w:rPr>
          <w:rFonts w:ascii="Muli" w:hAnsi="Muli"/>
        </w:rPr>
        <w:t xml:space="preserve"> de las </w:t>
      </w:r>
      <w:r w:rsidR="00516F3B">
        <w:rPr>
          <w:rFonts w:ascii="Muli" w:hAnsi="Muli"/>
        </w:rPr>
        <w:t>áreas administrativas, del p</w:t>
      </w:r>
      <w:r w:rsidRPr="00BB2399">
        <w:rPr>
          <w:rFonts w:ascii="Muli" w:hAnsi="Muli"/>
        </w:rPr>
        <w:t xml:space="preserve">ersonal administrativo y técnico que les sean asignados conforme a la capacidad presupuestal de la </w:t>
      </w:r>
      <w:r w:rsidRPr="008C2E22">
        <w:rPr>
          <w:rFonts w:ascii="Muli" w:hAnsi="Muli"/>
        </w:rPr>
        <w:t xml:space="preserve">Secretaría Ejecutiva, cuyas funciones estarán determinadas en el </w:t>
      </w:r>
      <w:r w:rsidR="00516F3B">
        <w:rPr>
          <w:rFonts w:ascii="Muli" w:hAnsi="Muli"/>
        </w:rPr>
        <w:t>M</w:t>
      </w:r>
      <w:r w:rsidRPr="008C2E22">
        <w:rPr>
          <w:rFonts w:ascii="Muli" w:hAnsi="Muli"/>
        </w:rPr>
        <w:t>anual de organización.</w:t>
      </w:r>
    </w:p>
    <w:p w14:paraId="73C86900" w14:textId="4C11F1A7" w:rsidR="00516F3B" w:rsidRPr="00DD616E" w:rsidRDefault="00516F3B" w:rsidP="00516F3B">
      <w:pPr>
        <w:spacing w:after="0"/>
        <w:jc w:val="right"/>
        <w:rPr>
          <w:rFonts w:ascii="Muli" w:hAnsi="Muli" w:cs="Arial"/>
          <w:sz w:val="16"/>
          <w:szCs w:val="16"/>
        </w:rPr>
      </w:pPr>
      <w:r>
        <w:rPr>
          <w:rFonts w:ascii="Muli" w:hAnsi="Muli" w:cs="Arial"/>
          <w:sz w:val="16"/>
          <w:szCs w:val="16"/>
        </w:rPr>
        <w:t>Artículo</w:t>
      </w:r>
      <w:r w:rsidRPr="00DD616E">
        <w:rPr>
          <w:rFonts w:ascii="Muli" w:hAnsi="Muli" w:cs="Arial"/>
          <w:sz w:val="16"/>
          <w:szCs w:val="16"/>
        </w:rPr>
        <w:t xml:space="preserve"> reformad</w:t>
      </w:r>
      <w:r>
        <w:rPr>
          <w:rFonts w:ascii="Muli" w:hAnsi="Muli" w:cs="Arial"/>
          <w:sz w:val="16"/>
          <w:szCs w:val="16"/>
        </w:rPr>
        <w:t>o</w:t>
      </w:r>
      <w:r w:rsidRPr="00DD616E">
        <w:rPr>
          <w:rFonts w:ascii="Muli" w:hAnsi="Muli" w:cs="Arial"/>
          <w:sz w:val="16"/>
          <w:szCs w:val="16"/>
        </w:rPr>
        <w:t xml:space="preserve"> P.O </w:t>
      </w:r>
      <w:r w:rsidR="00AB1933">
        <w:rPr>
          <w:rFonts w:ascii="Muli" w:hAnsi="Muli" w:cs="Arial"/>
          <w:sz w:val="16"/>
          <w:szCs w:val="16"/>
        </w:rPr>
        <w:t>30-</w:t>
      </w:r>
      <w:r w:rsidRPr="00DD616E">
        <w:rPr>
          <w:rFonts w:ascii="Muli" w:hAnsi="Muli" w:cs="Arial"/>
          <w:sz w:val="16"/>
          <w:szCs w:val="16"/>
        </w:rPr>
        <w:t>0</w:t>
      </w:r>
      <w:r>
        <w:rPr>
          <w:rFonts w:ascii="Muli" w:hAnsi="Muli" w:cs="Arial"/>
          <w:sz w:val="16"/>
          <w:szCs w:val="16"/>
        </w:rPr>
        <w:t>8</w:t>
      </w:r>
      <w:r w:rsidRPr="00DD616E">
        <w:rPr>
          <w:rFonts w:ascii="Muli" w:hAnsi="Muli" w:cs="Arial"/>
          <w:sz w:val="16"/>
          <w:szCs w:val="16"/>
        </w:rPr>
        <w:t>-202</w:t>
      </w:r>
      <w:r>
        <w:rPr>
          <w:rFonts w:ascii="Muli" w:hAnsi="Muli" w:cs="Arial"/>
          <w:sz w:val="16"/>
          <w:szCs w:val="16"/>
        </w:rPr>
        <w:t>3</w:t>
      </w:r>
    </w:p>
    <w:p w14:paraId="409AD89F" w14:textId="77777777" w:rsidR="00F217B4" w:rsidRPr="00BB2399" w:rsidRDefault="00F217B4" w:rsidP="00F217B4">
      <w:pPr>
        <w:spacing w:line="240" w:lineRule="auto"/>
        <w:contextualSpacing/>
        <w:jc w:val="both"/>
        <w:rPr>
          <w:rFonts w:ascii="Muli" w:hAnsi="Muli"/>
        </w:rPr>
      </w:pPr>
    </w:p>
    <w:p w14:paraId="0F751BB7" w14:textId="77777777" w:rsidR="00F217B4" w:rsidRPr="00BB2399" w:rsidRDefault="00F217B4" w:rsidP="00F217B4">
      <w:pPr>
        <w:pStyle w:val="Captulosnormativa"/>
      </w:pPr>
      <w:bookmarkStart w:id="40" w:name="_Toc74864916"/>
      <w:bookmarkStart w:id="41" w:name="_Toc76567591"/>
      <w:r w:rsidRPr="00BB2399">
        <w:t>Capítulo II. Secretaría Técnica</w:t>
      </w:r>
      <w:bookmarkEnd w:id="40"/>
      <w:bookmarkEnd w:id="41"/>
    </w:p>
    <w:p w14:paraId="1AB4E7B1" w14:textId="77777777" w:rsidR="00F217B4" w:rsidRPr="00BB2399" w:rsidRDefault="00F217B4" w:rsidP="00F217B4">
      <w:pPr>
        <w:spacing w:line="240" w:lineRule="auto"/>
        <w:contextualSpacing/>
        <w:jc w:val="right"/>
        <w:rPr>
          <w:rFonts w:ascii="Muli" w:hAnsi="Muli"/>
          <w:b/>
          <w:bCs/>
        </w:rPr>
      </w:pPr>
    </w:p>
    <w:p w14:paraId="29292B39" w14:textId="77777777" w:rsidR="00F217B4" w:rsidRPr="00BB2399" w:rsidRDefault="00F217B4" w:rsidP="00F217B4">
      <w:pPr>
        <w:pStyle w:val="Epgrafesnormativa"/>
        <w:contextualSpacing/>
      </w:pPr>
      <w:bookmarkStart w:id="42" w:name="_Toc74864917"/>
      <w:bookmarkStart w:id="43" w:name="_Toc76567592"/>
      <w:r w:rsidRPr="00BB2399">
        <w:t>Secretaría Técnica</w:t>
      </w:r>
      <w:bookmarkEnd w:id="42"/>
      <w:bookmarkEnd w:id="43"/>
    </w:p>
    <w:p w14:paraId="2B6BECD8" w14:textId="77777777" w:rsidR="00F217B4" w:rsidRPr="008C2E22" w:rsidRDefault="00F217B4" w:rsidP="00F217B4">
      <w:pPr>
        <w:spacing w:line="240" w:lineRule="auto"/>
        <w:contextualSpacing/>
        <w:jc w:val="both"/>
        <w:rPr>
          <w:rFonts w:ascii="Muli" w:hAnsi="Muli"/>
        </w:rPr>
      </w:pPr>
      <w:r w:rsidRPr="00BB2399">
        <w:rPr>
          <w:rFonts w:ascii="Muli" w:hAnsi="Muli"/>
          <w:b/>
          <w:bCs/>
        </w:rPr>
        <w:t>Artículo 14.</w:t>
      </w:r>
      <w:r w:rsidRPr="00BB2399">
        <w:rPr>
          <w:rFonts w:ascii="Muli" w:hAnsi="Muli"/>
        </w:rPr>
        <w:t xml:space="preserve"> </w:t>
      </w:r>
      <w:r>
        <w:rPr>
          <w:rFonts w:ascii="Muli" w:hAnsi="Muli"/>
        </w:rPr>
        <w:t xml:space="preserve">El </w:t>
      </w:r>
      <w:proofErr w:type="gramStart"/>
      <w:r>
        <w:rPr>
          <w:rFonts w:ascii="Muli" w:hAnsi="Muli"/>
        </w:rPr>
        <w:t>Secretario Técnico</w:t>
      </w:r>
      <w:proofErr w:type="gramEnd"/>
      <w:r>
        <w:rPr>
          <w:rFonts w:ascii="Muli" w:hAnsi="Muli"/>
        </w:rPr>
        <w:t xml:space="preserve"> es</w:t>
      </w:r>
      <w:r w:rsidRPr="00BB2399">
        <w:rPr>
          <w:rFonts w:ascii="Muli" w:hAnsi="Muli"/>
        </w:rPr>
        <w:t xml:space="preserve"> la persona servidora pública que tiene a su cargo las funciones de dirección de la Secretaría Ejecutiva.</w:t>
      </w:r>
      <w:bookmarkStart w:id="44" w:name="_Toc74864918"/>
      <w:bookmarkStart w:id="45" w:name="_Toc76567593"/>
    </w:p>
    <w:p w14:paraId="6669EAB7" w14:textId="77777777" w:rsidR="00F217B4" w:rsidRPr="00BB2399" w:rsidRDefault="00F217B4" w:rsidP="00F217B4">
      <w:pPr>
        <w:pStyle w:val="Epgrafesnormativa"/>
        <w:contextualSpacing/>
      </w:pPr>
      <w:r w:rsidRPr="00BB2399">
        <w:t>Atribuciones</w:t>
      </w:r>
      <w:bookmarkEnd w:id="44"/>
      <w:bookmarkEnd w:id="45"/>
    </w:p>
    <w:p w14:paraId="085E5CEE" w14:textId="77777777" w:rsidR="00F217B4" w:rsidRPr="00BB2399" w:rsidRDefault="00F217B4" w:rsidP="00F217B4">
      <w:pPr>
        <w:spacing w:line="240" w:lineRule="auto"/>
        <w:contextualSpacing/>
        <w:jc w:val="both"/>
        <w:rPr>
          <w:rFonts w:ascii="Muli" w:hAnsi="Muli"/>
        </w:rPr>
      </w:pPr>
      <w:r w:rsidRPr="00BB2399">
        <w:rPr>
          <w:rFonts w:ascii="Muli" w:hAnsi="Muli"/>
          <w:b/>
          <w:bCs/>
        </w:rPr>
        <w:t>Artículo 15.</w:t>
      </w:r>
      <w:r w:rsidRPr="00BB2399">
        <w:rPr>
          <w:rFonts w:ascii="Muli" w:hAnsi="Muli"/>
        </w:rPr>
        <w:t xml:space="preserve"> Para el desahogo de los asuntos de su competencia, </w:t>
      </w:r>
      <w:r>
        <w:rPr>
          <w:rFonts w:ascii="Muli" w:hAnsi="Muli"/>
        </w:rPr>
        <w:t xml:space="preserve">el </w:t>
      </w:r>
      <w:proofErr w:type="gramStart"/>
      <w:r>
        <w:rPr>
          <w:rFonts w:ascii="Muli" w:hAnsi="Muli"/>
        </w:rPr>
        <w:t>Secretario Técnico</w:t>
      </w:r>
      <w:proofErr w:type="gramEnd"/>
      <w:r w:rsidRPr="00BB2399">
        <w:rPr>
          <w:rFonts w:ascii="Muli" w:hAnsi="Muli"/>
        </w:rPr>
        <w:t>, además de las atribuciones que le asigna la Ley del Sistema, contará con las siguientes:</w:t>
      </w:r>
    </w:p>
    <w:p w14:paraId="271FBFE6" w14:textId="77777777" w:rsidR="00F217B4" w:rsidRPr="00BB2399" w:rsidRDefault="00F217B4" w:rsidP="00F217B4">
      <w:pPr>
        <w:pStyle w:val="Prrafodelista"/>
        <w:numPr>
          <w:ilvl w:val="0"/>
          <w:numId w:val="6"/>
        </w:numPr>
        <w:jc w:val="both"/>
        <w:rPr>
          <w:rFonts w:ascii="Muli" w:hAnsi="Muli"/>
          <w:sz w:val="22"/>
          <w:szCs w:val="22"/>
        </w:rPr>
      </w:pPr>
      <w:r w:rsidRPr="00BB2399">
        <w:rPr>
          <w:rFonts w:ascii="Muli" w:hAnsi="Muli"/>
          <w:sz w:val="22"/>
          <w:szCs w:val="22"/>
        </w:rPr>
        <w:t>Representar legalmente a la Secretaría Ejecutiva;</w:t>
      </w:r>
    </w:p>
    <w:p w14:paraId="08119F31" w14:textId="77777777" w:rsidR="00F217B4" w:rsidRPr="00BB2399" w:rsidRDefault="00F217B4" w:rsidP="00F217B4">
      <w:pPr>
        <w:pStyle w:val="Prrafodelista"/>
        <w:numPr>
          <w:ilvl w:val="0"/>
          <w:numId w:val="6"/>
        </w:numPr>
        <w:jc w:val="both"/>
        <w:rPr>
          <w:rFonts w:ascii="Muli" w:hAnsi="Muli"/>
          <w:sz w:val="22"/>
          <w:szCs w:val="22"/>
        </w:rPr>
      </w:pPr>
      <w:r w:rsidRPr="00BB2399">
        <w:rPr>
          <w:rFonts w:ascii="Muli" w:hAnsi="Muli"/>
          <w:sz w:val="22"/>
          <w:szCs w:val="22"/>
        </w:rPr>
        <w:t>Fungir como la Secretaría del Comité Coordinador y del Órgano de Gobierno;</w:t>
      </w:r>
    </w:p>
    <w:p w14:paraId="2714DCF7" w14:textId="77777777" w:rsidR="00F217B4" w:rsidRPr="00BB2399" w:rsidRDefault="00F217B4" w:rsidP="00F217B4">
      <w:pPr>
        <w:pStyle w:val="Prrafodelista"/>
        <w:numPr>
          <w:ilvl w:val="0"/>
          <w:numId w:val="6"/>
        </w:numPr>
        <w:jc w:val="both"/>
        <w:rPr>
          <w:rFonts w:ascii="Muli" w:hAnsi="Muli"/>
          <w:sz w:val="22"/>
          <w:szCs w:val="22"/>
        </w:rPr>
      </w:pPr>
      <w:r w:rsidRPr="00BB2399">
        <w:rPr>
          <w:rFonts w:ascii="Muli" w:hAnsi="Muli"/>
          <w:sz w:val="22"/>
          <w:szCs w:val="22"/>
        </w:rPr>
        <w:t>Formular los programas institucionales, así como los presupuestos de la entidad y presentarlos para su aprobación al Órgano de Gobierno;</w:t>
      </w:r>
    </w:p>
    <w:p w14:paraId="666DB21D" w14:textId="77777777" w:rsidR="00F217B4" w:rsidRPr="008C2E22" w:rsidRDefault="00F217B4" w:rsidP="00F217B4">
      <w:pPr>
        <w:pStyle w:val="Prrafodelista"/>
        <w:numPr>
          <w:ilvl w:val="0"/>
          <w:numId w:val="6"/>
        </w:numPr>
        <w:jc w:val="both"/>
        <w:rPr>
          <w:rFonts w:ascii="Muli" w:hAnsi="Muli"/>
          <w:sz w:val="22"/>
          <w:szCs w:val="22"/>
        </w:rPr>
      </w:pPr>
      <w:r w:rsidRPr="008C2E22">
        <w:rPr>
          <w:rFonts w:ascii="Muli" w:hAnsi="Muli"/>
          <w:sz w:val="22"/>
          <w:szCs w:val="22"/>
        </w:rPr>
        <w:t>Formular los programas, y disposiciones que fijan el actuar normativo y organizacional de la Secretaría Ejecutiva, los cuales deberán ser aprobados por el Órgano de Gobierno;</w:t>
      </w:r>
    </w:p>
    <w:p w14:paraId="19570031" w14:textId="77777777" w:rsidR="00F217B4" w:rsidRPr="00BB2399" w:rsidRDefault="00F217B4" w:rsidP="00F217B4">
      <w:pPr>
        <w:pStyle w:val="Prrafodelista"/>
        <w:numPr>
          <w:ilvl w:val="0"/>
          <w:numId w:val="6"/>
        </w:numPr>
        <w:jc w:val="both"/>
        <w:rPr>
          <w:rFonts w:ascii="Muli" w:hAnsi="Muli"/>
          <w:sz w:val="22"/>
          <w:szCs w:val="22"/>
        </w:rPr>
      </w:pPr>
      <w:r w:rsidRPr="00BB2399">
        <w:rPr>
          <w:rFonts w:ascii="Muli" w:hAnsi="Muli"/>
          <w:sz w:val="22"/>
          <w:szCs w:val="22"/>
        </w:rPr>
        <w:t>Establecer los métodos que permitan el óptimo aprovechamiento de los bienes muebles e inmuebles de la Secretaría Ejecutiva;</w:t>
      </w:r>
    </w:p>
    <w:p w14:paraId="39AF22BB" w14:textId="77777777" w:rsidR="00F217B4" w:rsidRDefault="00F217B4" w:rsidP="00F217B4">
      <w:pPr>
        <w:pStyle w:val="Prrafodelista"/>
        <w:numPr>
          <w:ilvl w:val="0"/>
          <w:numId w:val="6"/>
        </w:numPr>
        <w:jc w:val="both"/>
        <w:rPr>
          <w:rFonts w:ascii="Muli" w:hAnsi="Muli"/>
          <w:sz w:val="22"/>
          <w:szCs w:val="22"/>
        </w:rPr>
      </w:pPr>
      <w:r w:rsidRPr="00AB7B01">
        <w:rPr>
          <w:rFonts w:ascii="Muli" w:hAnsi="Muli"/>
          <w:sz w:val="22"/>
          <w:szCs w:val="22"/>
        </w:rPr>
        <w:t>Tomar y dejar constancia de</w:t>
      </w:r>
      <w:r w:rsidRPr="00BB2399">
        <w:rPr>
          <w:rFonts w:ascii="Muli" w:hAnsi="Muli"/>
          <w:sz w:val="22"/>
          <w:szCs w:val="22"/>
        </w:rPr>
        <w:t xml:space="preserve"> las medidas pertinentes</w:t>
      </w:r>
      <w:r>
        <w:rPr>
          <w:rFonts w:ascii="Muli" w:hAnsi="Muli"/>
          <w:sz w:val="22"/>
          <w:szCs w:val="22"/>
        </w:rPr>
        <w:t xml:space="preserve"> </w:t>
      </w:r>
      <w:r w:rsidRPr="00BB2399">
        <w:rPr>
          <w:rFonts w:ascii="Muli" w:hAnsi="Muli"/>
          <w:sz w:val="22"/>
          <w:szCs w:val="22"/>
        </w:rPr>
        <w:t xml:space="preserve">a fin de que las funciones de la Secretaría Ejecutiva se realicen de manera articulada, </w:t>
      </w:r>
      <w:r>
        <w:rPr>
          <w:rFonts w:ascii="Muli" w:hAnsi="Muli"/>
          <w:sz w:val="22"/>
          <w:szCs w:val="22"/>
        </w:rPr>
        <w:t xml:space="preserve">óptima, </w:t>
      </w:r>
      <w:r w:rsidRPr="00BB2399">
        <w:rPr>
          <w:rFonts w:ascii="Muli" w:hAnsi="Muli"/>
          <w:sz w:val="22"/>
          <w:szCs w:val="22"/>
        </w:rPr>
        <w:t>y eficaz;</w:t>
      </w:r>
    </w:p>
    <w:p w14:paraId="0ED42BFD" w14:textId="77777777" w:rsidR="00F217B4" w:rsidRPr="002F4D8A" w:rsidRDefault="00F217B4" w:rsidP="00F217B4">
      <w:pPr>
        <w:pStyle w:val="Prrafodelista"/>
        <w:numPr>
          <w:ilvl w:val="0"/>
          <w:numId w:val="6"/>
        </w:numPr>
        <w:jc w:val="both"/>
        <w:rPr>
          <w:rFonts w:ascii="Muli" w:hAnsi="Muli"/>
          <w:sz w:val="22"/>
          <w:szCs w:val="22"/>
        </w:rPr>
      </w:pPr>
      <w:r w:rsidRPr="002F4D8A">
        <w:rPr>
          <w:rFonts w:ascii="Muli" w:hAnsi="Muli"/>
          <w:sz w:val="22"/>
          <w:szCs w:val="22"/>
        </w:rPr>
        <w:t>Proponer al Órgano de Gobierno el nombramiento o la remoción de las y los servidores públicos de la Secretaría Ejecutiva;</w:t>
      </w:r>
    </w:p>
    <w:p w14:paraId="7CA84A65" w14:textId="77777777" w:rsidR="00F217B4" w:rsidRPr="00BB2399" w:rsidRDefault="00F217B4" w:rsidP="00F217B4">
      <w:pPr>
        <w:pStyle w:val="Prrafodelista"/>
        <w:numPr>
          <w:ilvl w:val="0"/>
          <w:numId w:val="6"/>
        </w:numPr>
        <w:jc w:val="both"/>
        <w:rPr>
          <w:rFonts w:ascii="Muli" w:hAnsi="Muli"/>
          <w:sz w:val="22"/>
          <w:szCs w:val="22"/>
        </w:rPr>
      </w:pPr>
      <w:r w:rsidRPr="00BB2399">
        <w:rPr>
          <w:rFonts w:ascii="Muli" w:hAnsi="Muli"/>
          <w:sz w:val="22"/>
          <w:szCs w:val="22"/>
        </w:rPr>
        <w:t xml:space="preserve">Supervisar la información y elementos estadísticos recabados que reflejen el estado de las funciones de la Secretaría Ejecutiva para así poder mejorar la gestión de </w:t>
      </w:r>
      <w:proofErr w:type="gramStart"/>
      <w:r w:rsidRPr="00BB2399">
        <w:rPr>
          <w:rFonts w:ascii="Muli" w:hAnsi="Muli"/>
          <w:sz w:val="22"/>
          <w:szCs w:val="22"/>
        </w:rPr>
        <w:t>la misma</w:t>
      </w:r>
      <w:proofErr w:type="gramEnd"/>
      <w:r w:rsidRPr="00BB2399">
        <w:rPr>
          <w:rFonts w:ascii="Muli" w:hAnsi="Muli"/>
          <w:sz w:val="22"/>
          <w:szCs w:val="22"/>
        </w:rPr>
        <w:t>;</w:t>
      </w:r>
    </w:p>
    <w:p w14:paraId="5F3AFB74" w14:textId="77777777" w:rsidR="00F217B4" w:rsidRPr="00BB2399" w:rsidRDefault="00F217B4" w:rsidP="00F217B4">
      <w:pPr>
        <w:pStyle w:val="Prrafodelista"/>
        <w:numPr>
          <w:ilvl w:val="0"/>
          <w:numId w:val="6"/>
        </w:numPr>
        <w:jc w:val="both"/>
        <w:rPr>
          <w:rFonts w:ascii="Muli" w:hAnsi="Muli"/>
          <w:sz w:val="22"/>
          <w:szCs w:val="22"/>
        </w:rPr>
      </w:pPr>
      <w:r w:rsidRPr="00BB2399">
        <w:rPr>
          <w:rFonts w:ascii="Muli" w:hAnsi="Muli"/>
          <w:sz w:val="22"/>
          <w:szCs w:val="22"/>
        </w:rPr>
        <w:lastRenderedPageBreak/>
        <w:t>Establecer los sistemas de control necesarios para alcanzar las metas u objetivos propuestos en los programas institucionales de la Secretaría Ejecutiva;</w:t>
      </w:r>
    </w:p>
    <w:p w14:paraId="74CD673B" w14:textId="77777777" w:rsidR="00F217B4" w:rsidRPr="00BB2399" w:rsidRDefault="00F217B4" w:rsidP="00F217B4">
      <w:pPr>
        <w:pStyle w:val="Prrafodelista"/>
        <w:numPr>
          <w:ilvl w:val="0"/>
          <w:numId w:val="6"/>
        </w:numPr>
        <w:jc w:val="both"/>
        <w:rPr>
          <w:rFonts w:ascii="Muli" w:hAnsi="Muli"/>
          <w:sz w:val="22"/>
          <w:szCs w:val="22"/>
        </w:rPr>
      </w:pPr>
      <w:r w:rsidRPr="00BB2399">
        <w:rPr>
          <w:rFonts w:ascii="Muli" w:hAnsi="Muli"/>
          <w:sz w:val="22"/>
          <w:szCs w:val="22"/>
        </w:rPr>
        <w:t xml:space="preserve">Presentar </w:t>
      </w:r>
      <w:r>
        <w:rPr>
          <w:rFonts w:ascii="Muli" w:hAnsi="Muli"/>
          <w:sz w:val="22"/>
          <w:szCs w:val="22"/>
        </w:rPr>
        <w:t>trimestralmente</w:t>
      </w:r>
      <w:r w:rsidRPr="00BB2399">
        <w:rPr>
          <w:rFonts w:ascii="Muli" w:hAnsi="Muli"/>
          <w:sz w:val="22"/>
          <w:szCs w:val="22"/>
        </w:rPr>
        <w:t xml:space="preserve"> al Órgano de Gobierno el informe del desempeño de las actividades de la Secretaría Ejecutiva, incluido el ejercicio de los presupuestos de ingresos y egresos y los estados financieros correspondientes. En el informe y en los documentos de apoyo se cotejarán las metas propuestas y los compromisos asumidos por la Secretaría Ejecutiva con las metas alcanzadas;</w:t>
      </w:r>
    </w:p>
    <w:p w14:paraId="06FE3753" w14:textId="77777777" w:rsidR="00F217B4" w:rsidRPr="00BB2399" w:rsidRDefault="00F217B4" w:rsidP="00F217B4">
      <w:pPr>
        <w:pStyle w:val="Prrafodelista"/>
        <w:numPr>
          <w:ilvl w:val="0"/>
          <w:numId w:val="6"/>
        </w:numPr>
        <w:jc w:val="both"/>
        <w:rPr>
          <w:rFonts w:ascii="Muli" w:hAnsi="Muli"/>
          <w:sz w:val="22"/>
          <w:szCs w:val="22"/>
        </w:rPr>
      </w:pPr>
      <w:r w:rsidRPr="00BB2399">
        <w:rPr>
          <w:rFonts w:ascii="Muli" w:hAnsi="Muli"/>
          <w:sz w:val="22"/>
          <w:szCs w:val="22"/>
        </w:rPr>
        <w:t>Coordinar la elaboración de los anteproyectos de metodologías, indicadores y políticas integrales para ser discutidas en la Comisión Ejecutiva y, en su caso, sometidas a la consideración del Comité Coordinador;</w:t>
      </w:r>
    </w:p>
    <w:p w14:paraId="619D2C6A" w14:textId="77777777" w:rsidR="00F217B4" w:rsidRPr="00BB2399" w:rsidRDefault="00F217B4" w:rsidP="00F217B4">
      <w:pPr>
        <w:pStyle w:val="Prrafodelista"/>
        <w:numPr>
          <w:ilvl w:val="0"/>
          <w:numId w:val="6"/>
        </w:numPr>
        <w:jc w:val="both"/>
        <w:rPr>
          <w:rFonts w:ascii="Muli" w:hAnsi="Muli"/>
          <w:sz w:val="22"/>
          <w:szCs w:val="22"/>
        </w:rPr>
      </w:pPr>
      <w:r w:rsidRPr="00BB2399">
        <w:rPr>
          <w:rFonts w:ascii="Muli" w:hAnsi="Muli"/>
          <w:sz w:val="22"/>
          <w:szCs w:val="22"/>
        </w:rPr>
        <w:t xml:space="preserve">Coordinar el trabajo técnico para la preparación de documentos que se llevarán como propuestas </w:t>
      </w:r>
      <w:proofErr w:type="gramStart"/>
      <w:r w:rsidRPr="00BB2399">
        <w:rPr>
          <w:rFonts w:ascii="Muli" w:hAnsi="Muli"/>
          <w:sz w:val="22"/>
          <w:szCs w:val="22"/>
        </w:rPr>
        <w:t>de acuerdo al</w:t>
      </w:r>
      <w:proofErr w:type="gramEnd"/>
      <w:r w:rsidRPr="00BB2399">
        <w:rPr>
          <w:rFonts w:ascii="Muli" w:hAnsi="Muli"/>
          <w:sz w:val="22"/>
          <w:szCs w:val="22"/>
        </w:rPr>
        <w:t xml:space="preserve"> Comité Coordinador, al Órgano de Gobierno y a la Comisión Ejecutiva;</w:t>
      </w:r>
    </w:p>
    <w:p w14:paraId="65BDC05D" w14:textId="77777777" w:rsidR="00F217B4" w:rsidRPr="00BB2399" w:rsidRDefault="00F217B4" w:rsidP="00F217B4">
      <w:pPr>
        <w:pStyle w:val="Prrafodelista"/>
        <w:numPr>
          <w:ilvl w:val="0"/>
          <w:numId w:val="6"/>
        </w:numPr>
        <w:jc w:val="both"/>
        <w:rPr>
          <w:rFonts w:ascii="Muli" w:hAnsi="Muli"/>
          <w:sz w:val="22"/>
          <w:szCs w:val="22"/>
        </w:rPr>
      </w:pPr>
      <w:r w:rsidRPr="00BB2399">
        <w:rPr>
          <w:rFonts w:ascii="Muli" w:hAnsi="Muli"/>
          <w:sz w:val="22"/>
          <w:szCs w:val="22"/>
        </w:rPr>
        <w:t>Elaborar el proyecto del programa de trabajo del Comité Coordinador, del Órgano de Gobierno y de la Comisión Ejecutiva, para su respectiva aprobación;</w:t>
      </w:r>
    </w:p>
    <w:p w14:paraId="3B89922B" w14:textId="77777777" w:rsidR="00F217B4" w:rsidRPr="00BB2399" w:rsidRDefault="00F217B4" w:rsidP="00F217B4">
      <w:pPr>
        <w:pStyle w:val="Prrafodelista"/>
        <w:numPr>
          <w:ilvl w:val="0"/>
          <w:numId w:val="6"/>
        </w:numPr>
        <w:jc w:val="both"/>
        <w:rPr>
          <w:rFonts w:ascii="Muli" w:hAnsi="Muli"/>
          <w:sz w:val="22"/>
          <w:szCs w:val="22"/>
        </w:rPr>
      </w:pPr>
      <w:r w:rsidRPr="00BB2399">
        <w:rPr>
          <w:rFonts w:ascii="Muli" w:hAnsi="Muli"/>
          <w:sz w:val="22"/>
          <w:szCs w:val="22"/>
        </w:rPr>
        <w:t>Administrar las plataformas digitales que estable</w:t>
      </w:r>
      <w:r>
        <w:rPr>
          <w:rFonts w:ascii="Muli" w:hAnsi="Muli"/>
          <w:sz w:val="22"/>
          <w:szCs w:val="22"/>
        </w:rPr>
        <w:t>zca</w:t>
      </w:r>
      <w:r w:rsidRPr="00BB2399">
        <w:rPr>
          <w:rFonts w:ascii="Muli" w:hAnsi="Muli"/>
          <w:sz w:val="22"/>
          <w:szCs w:val="22"/>
        </w:rPr>
        <w:t xml:space="preserve"> el Comité Coordinador, en términos de la Ley del Sistema y asegurar el acceso a las mismas de las personas integrantes del Comité Coordinador y de la Comisión Ejecutiva, conforme a las disposiciones legales aplicables, garantizando en todo momento la integridad de la información, así como el registro puntual de la finalidad del acceso y el uso de la información;</w:t>
      </w:r>
    </w:p>
    <w:p w14:paraId="27B9420E" w14:textId="77777777" w:rsidR="00F217B4" w:rsidRPr="00BB2399" w:rsidRDefault="00F217B4" w:rsidP="00F217B4">
      <w:pPr>
        <w:pStyle w:val="Prrafodelista"/>
        <w:numPr>
          <w:ilvl w:val="0"/>
          <w:numId w:val="6"/>
        </w:numPr>
        <w:jc w:val="both"/>
        <w:rPr>
          <w:rFonts w:ascii="Muli" w:hAnsi="Muli"/>
          <w:sz w:val="22"/>
          <w:szCs w:val="22"/>
        </w:rPr>
      </w:pPr>
      <w:r w:rsidRPr="00BB2399">
        <w:rPr>
          <w:rFonts w:ascii="Muli" w:hAnsi="Muli"/>
          <w:sz w:val="22"/>
          <w:szCs w:val="22"/>
        </w:rPr>
        <w:t>Expedir y certificar, en su caso, copia de los documentos o constancias que existan en los archivos de las unidades administrativas adscritas a la Secretaría Ejecutiva, de oficio o a petición de autoridad competente;</w:t>
      </w:r>
    </w:p>
    <w:p w14:paraId="0927E30A" w14:textId="77777777" w:rsidR="00F217B4" w:rsidRPr="00BB2399" w:rsidRDefault="00F217B4" w:rsidP="00F217B4">
      <w:pPr>
        <w:pStyle w:val="Prrafodelista"/>
        <w:numPr>
          <w:ilvl w:val="0"/>
          <w:numId w:val="6"/>
        </w:numPr>
        <w:jc w:val="both"/>
        <w:rPr>
          <w:rFonts w:ascii="Muli" w:hAnsi="Muli"/>
          <w:sz w:val="22"/>
          <w:szCs w:val="22"/>
        </w:rPr>
      </w:pPr>
      <w:r w:rsidRPr="00BB2399">
        <w:rPr>
          <w:rFonts w:ascii="Muli" w:hAnsi="Muli"/>
          <w:sz w:val="22"/>
          <w:szCs w:val="22"/>
        </w:rPr>
        <w:t>Celebrar convenios con dependencias y entidades de la Administración Pública Estatal y federal, con los gobiernos municipales, órganos autónomos y con los Poderes Legislativo y Judicial del Estado y con las organizaciones de los sectores social y privado e instituciones privadas u organismos públicos nacionales e internacionales;</w:t>
      </w:r>
    </w:p>
    <w:p w14:paraId="5A3DA2D7" w14:textId="6D84BC11" w:rsidR="00F217B4" w:rsidRDefault="00F217B4" w:rsidP="00F217B4">
      <w:pPr>
        <w:pStyle w:val="Prrafodelista"/>
        <w:numPr>
          <w:ilvl w:val="0"/>
          <w:numId w:val="6"/>
        </w:numPr>
        <w:jc w:val="both"/>
        <w:rPr>
          <w:rFonts w:ascii="Muli" w:hAnsi="Muli"/>
          <w:sz w:val="22"/>
          <w:szCs w:val="22"/>
        </w:rPr>
      </w:pPr>
      <w:r w:rsidRPr="00BB2399">
        <w:rPr>
          <w:rFonts w:ascii="Muli" w:hAnsi="Muli"/>
          <w:sz w:val="22"/>
          <w:szCs w:val="22"/>
        </w:rPr>
        <w:t>Participar en organismos y foros regionales, nacionales e internacionales a efecto de promover una cultura de prevención y combate a la corrupción y de fiscalización y control de recursos públicos;</w:t>
      </w:r>
    </w:p>
    <w:p w14:paraId="565F7B30" w14:textId="4F0DD65C" w:rsidR="00516F3B" w:rsidRPr="00516F3B" w:rsidRDefault="00516F3B" w:rsidP="00516F3B">
      <w:pPr>
        <w:pStyle w:val="Prrafodelista"/>
        <w:numPr>
          <w:ilvl w:val="0"/>
          <w:numId w:val="6"/>
        </w:numPr>
        <w:jc w:val="both"/>
        <w:rPr>
          <w:rFonts w:ascii="Muli" w:hAnsi="Muli"/>
          <w:sz w:val="22"/>
          <w:szCs w:val="22"/>
        </w:rPr>
      </w:pPr>
      <w:r>
        <w:rPr>
          <w:rFonts w:ascii="Muli" w:hAnsi="Muli"/>
          <w:sz w:val="22"/>
          <w:szCs w:val="22"/>
        </w:rPr>
        <w:t xml:space="preserve">Presentar para la aprobación del Órgano de Gobierno la política y estrategia de </w:t>
      </w:r>
      <w:r w:rsidRPr="00516F3B">
        <w:rPr>
          <w:rFonts w:ascii="Muli" w:hAnsi="Muli"/>
          <w:sz w:val="22"/>
          <w:szCs w:val="22"/>
        </w:rPr>
        <w:t>comunicación</w:t>
      </w:r>
      <w:r w:rsidR="00C263D9">
        <w:rPr>
          <w:rFonts w:ascii="Muli" w:hAnsi="Muli"/>
          <w:sz w:val="22"/>
          <w:szCs w:val="22"/>
        </w:rPr>
        <w:t>.</w:t>
      </w:r>
    </w:p>
    <w:p w14:paraId="7F030B3B" w14:textId="5E3D105F" w:rsidR="00516F3B" w:rsidRPr="00516F3B" w:rsidRDefault="00516F3B" w:rsidP="00516F3B">
      <w:pPr>
        <w:pStyle w:val="Prrafodelista"/>
        <w:jc w:val="right"/>
        <w:rPr>
          <w:rFonts w:ascii="Muli" w:hAnsi="Muli" w:cs="Arial"/>
          <w:sz w:val="16"/>
          <w:szCs w:val="16"/>
        </w:rPr>
      </w:pPr>
      <w:r w:rsidRPr="00516F3B">
        <w:rPr>
          <w:rFonts w:ascii="Muli" w:hAnsi="Muli" w:cs="Arial"/>
          <w:sz w:val="16"/>
          <w:szCs w:val="16"/>
        </w:rPr>
        <w:t xml:space="preserve">Fracción reformada P.O </w:t>
      </w:r>
      <w:r w:rsidR="00AB1933">
        <w:rPr>
          <w:rFonts w:ascii="Muli" w:hAnsi="Muli" w:cs="Arial"/>
          <w:sz w:val="16"/>
          <w:szCs w:val="16"/>
        </w:rPr>
        <w:t>30-</w:t>
      </w:r>
      <w:r w:rsidRPr="00516F3B">
        <w:rPr>
          <w:rFonts w:ascii="Muli" w:hAnsi="Muli" w:cs="Arial"/>
          <w:sz w:val="16"/>
          <w:szCs w:val="16"/>
        </w:rPr>
        <w:t>08-2023</w:t>
      </w:r>
    </w:p>
    <w:p w14:paraId="5432A1F2" w14:textId="7D14B834" w:rsidR="00516F3B" w:rsidRDefault="00516F3B" w:rsidP="00516F3B">
      <w:pPr>
        <w:pStyle w:val="Prrafodelista"/>
        <w:numPr>
          <w:ilvl w:val="0"/>
          <w:numId w:val="6"/>
        </w:numPr>
        <w:jc w:val="both"/>
        <w:rPr>
          <w:rFonts w:ascii="Muli" w:hAnsi="Muli" w:cs="Arial"/>
          <w:sz w:val="22"/>
          <w:szCs w:val="22"/>
        </w:rPr>
      </w:pPr>
      <w:r>
        <w:rPr>
          <w:rFonts w:ascii="Muli" w:hAnsi="Muli" w:cs="Arial"/>
          <w:sz w:val="22"/>
          <w:szCs w:val="22"/>
        </w:rPr>
        <w:t>Expedir los nombramientos del personal de la Secretaría Ejecutiva</w:t>
      </w:r>
      <w:r w:rsidR="00C263D9">
        <w:rPr>
          <w:rFonts w:ascii="Muli" w:hAnsi="Muli" w:cs="Arial"/>
          <w:sz w:val="22"/>
          <w:szCs w:val="22"/>
        </w:rPr>
        <w:t>.</w:t>
      </w:r>
    </w:p>
    <w:p w14:paraId="7B37AD7C" w14:textId="7FED8EB6" w:rsidR="00516F3B" w:rsidRPr="00516F3B" w:rsidRDefault="00516F3B" w:rsidP="00516F3B">
      <w:pPr>
        <w:pStyle w:val="Prrafodelista"/>
        <w:jc w:val="right"/>
        <w:rPr>
          <w:rFonts w:ascii="Muli" w:hAnsi="Muli" w:cs="Arial"/>
          <w:sz w:val="16"/>
          <w:szCs w:val="16"/>
        </w:rPr>
      </w:pPr>
      <w:r>
        <w:rPr>
          <w:rFonts w:ascii="Muli" w:hAnsi="Muli" w:cs="Arial"/>
          <w:sz w:val="16"/>
          <w:szCs w:val="16"/>
        </w:rPr>
        <w:t>Fracción adicionada</w:t>
      </w:r>
      <w:r w:rsidRPr="00516F3B">
        <w:rPr>
          <w:rFonts w:ascii="Muli" w:hAnsi="Muli" w:cs="Arial"/>
          <w:sz w:val="16"/>
          <w:szCs w:val="16"/>
        </w:rPr>
        <w:t xml:space="preserve"> P.O </w:t>
      </w:r>
      <w:r w:rsidR="00AB1933">
        <w:rPr>
          <w:rFonts w:ascii="Muli" w:hAnsi="Muli" w:cs="Arial"/>
          <w:sz w:val="16"/>
          <w:szCs w:val="16"/>
        </w:rPr>
        <w:t>30-</w:t>
      </w:r>
      <w:r w:rsidRPr="00516F3B">
        <w:rPr>
          <w:rFonts w:ascii="Muli" w:hAnsi="Muli" w:cs="Arial"/>
          <w:sz w:val="16"/>
          <w:szCs w:val="16"/>
        </w:rPr>
        <w:t>08-2023</w:t>
      </w:r>
    </w:p>
    <w:p w14:paraId="5D1C4FE3" w14:textId="622D342E" w:rsidR="00516F3B" w:rsidRPr="00516F3B" w:rsidRDefault="00516F3B" w:rsidP="00516F3B">
      <w:pPr>
        <w:pStyle w:val="Prrafodelista"/>
        <w:jc w:val="both"/>
        <w:rPr>
          <w:rFonts w:ascii="Muli" w:hAnsi="Muli" w:cs="Arial"/>
          <w:sz w:val="22"/>
          <w:szCs w:val="22"/>
        </w:rPr>
      </w:pPr>
    </w:p>
    <w:p w14:paraId="099CF264" w14:textId="77777777" w:rsidR="00F217B4" w:rsidRDefault="00F217B4" w:rsidP="00F217B4">
      <w:pPr>
        <w:pStyle w:val="Prrafodelista"/>
        <w:numPr>
          <w:ilvl w:val="0"/>
          <w:numId w:val="6"/>
        </w:numPr>
        <w:jc w:val="both"/>
        <w:rPr>
          <w:rFonts w:ascii="Muli" w:hAnsi="Muli"/>
          <w:sz w:val="22"/>
          <w:szCs w:val="22"/>
        </w:rPr>
      </w:pPr>
      <w:r w:rsidRPr="00516F3B">
        <w:rPr>
          <w:rFonts w:ascii="Muli" w:hAnsi="Muli"/>
          <w:sz w:val="22"/>
          <w:szCs w:val="22"/>
        </w:rPr>
        <w:lastRenderedPageBreak/>
        <w:t>Las demás que señalen las diversas leyes, reglamentos, decretos, acuerdos y otras disposiciones.</w:t>
      </w:r>
    </w:p>
    <w:p w14:paraId="650BA976" w14:textId="38DDA316" w:rsidR="00F217B4" w:rsidRDefault="00C263D9" w:rsidP="0064753C">
      <w:pPr>
        <w:pStyle w:val="Prrafodelista"/>
        <w:jc w:val="right"/>
        <w:rPr>
          <w:rFonts w:ascii="Muli" w:hAnsi="Muli" w:cs="Arial"/>
          <w:sz w:val="16"/>
          <w:szCs w:val="16"/>
        </w:rPr>
      </w:pPr>
      <w:r>
        <w:rPr>
          <w:rFonts w:ascii="Muli" w:hAnsi="Muli" w:cs="Arial"/>
          <w:sz w:val="16"/>
          <w:szCs w:val="16"/>
        </w:rPr>
        <w:t>Fracción adicionada</w:t>
      </w:r>
      <w:r w:rsidRPr="00C263D9">
        <w:rPr>
          <w:rFonts w:ascii="Muli" w:hAnsi="Muli" w:cs="Arial"/>
          <w:sz w:val="16"/>
          <w:szCs w:val="16"/>
        </w:rPr>
        <w:t xml:space="preserve"> P.O </w:t>
      </w:r>
      <w:r w:rsidR="00AB1933">
        <w:rPr>
          <w:rFonts w:ascii="Muli" w:hAnsi="Muli" w:cs="Arial"/>
          <w:sz w:val="16"/>
          <w:szCs w:val="16"/>
        </w:rPr>
        <w:t>30-</w:t>
      </w:r>
      <w:r w:rsidRPr="00C263D9">
        <w:rPr>
          <w:rFonts w:ascii="Muli" w:hAnsi="Muli" w:cs="Arial"/>
          <w:sz w:val="16"/>
          <w:szCs w:val="16"/>
        </w:rPr>
        <w:t>08-2023</w:t>
      </w:r>
    </w:p>
    <w:p w14:paraId="7CEBA91E" w14:textId="77777777" w:rsidR="0064753C" w:rsidRPr="0064753C" w:rsidRDefault="0064753C" w:rsidP="0064753C">
      <w:pPr>
        <w:pStyle w:val="Prrafodelista"/>
        <w:jc w:val="right"/>
        <w:rPr>
          <w:rFonts w:ascii="Muli" w:hAnsi="Muli" w:cs="Arial"/>
          <w:sz w:val="16"/>
          <w:szCs w:val="16"/>
        </w:rPr>
      </w:pPr>
    </w:p>
    <w:p w14:paraId="0B710A7B" w14:textId="77777777" w:rsidR="00F217B4" w:rsidRPr="00BB2399" w:rsidRDefault="00F217B4" w:rsidP="00F217B4">
      <w:pPr>
        <w:spacing w:line="240" w:lineRule="auto"/>
        <w:contextualSpacing/>
        <w:jc w:val="center"/>
        <w:rPr>
          <w:rFonts w:ascii="Muli" w:hAnsi="Muli"/>
          <w:b/>
          <w:bCs/>
        </w:rPr>
      </w:pPr>
    </w:p>
    <w:p w14:paraId="0AABD8C5" w14:textId="77777777" w:rsidR="00F217B4" w:rsidRPr="00BB2399" w:rsidRDefault="00F217B4" w:rsidP="00F217B4">
      <w:pPr>
        <w:pStyle w:val="Captulosnormativa"/>
      </w:pPr>
      <w:bookmarkStart w:id="46" w:name="_Toc74864919"/>
      <w:bookmarkStart w:id="47" w:name="_Toc76567594"/>
      <w:r w:rsidRPr="00BB2399">
        <w:t>Capítulo III. Organización y Funcionamiento de las Direcciones y Coordinaciones</w:t>
      </w:r>
      <w:bookmarkEnd w:id="46"/>
      <w:bookmarkEnd w:id="47"/>
    </w:p>
    <w:p w14:paraId="7DA7A700" w14:textId="77777777" w:rsidR="00F217B4" w:rsidRPr="00BB2399" w:rsidRDefault="00F217B4" w:rsidP="00F217B4">
      <w:pPr>
        <w:spacing w:line="240" w:lineRule="auto"/>
        <w:contextualSpacing/>
        <w:jc w:val="right"/>
        <w:rPr>
          <w:rFonts w:ascii="Muli" w:hAnsi="Muli"/>
          <w:b/>
          <w:bCs/>
        </w:rPr>
      </w:pPr>
    </w:p>
    <w:p w14:paraId="23BE9600" w14:textId="77777777" w:rsidR="00F217B4" w:rsidRPr="00BB2399" w:rsidRDefault="00F217B4" w:rsidP="00F217B4">
      <w:pPr>
        <w:pStyle w:val="Epgrafesnormativa"/>
        <w:contextualSpacing/>
      </w:pPr>
      <w:bookmarkStart w:id="48" w:name="_Toc74864920"/>
      <w:bookmarkStart w:id="49" w:name="_Toc76567595"/>
      <w:r w:rsidRPr="00BB2399">
        <w:t>Disposiciones comunes</w:t>
      </w:r>
      <w:bookmarkEnd w:id="48"/>
      <w:bookmarkEnd w:id="49"/>
    </w:p>
    <w:p w14:paraId="618D4029" w14:textId="77777777" w:rsidR="00F217B4" w:rsidRPr="00BB2399" w:rsidRDefault="00F217B4" w:rsidP="00F217B4">
      <w:pPr>
        <w:spacing w:line="240" w:lineRule="auto"/>
        <w:contextualSpacing/>
        <w:jc w:val="both"/>
        <w:rPr>
          <w:rFonts w:ascii="Muli" w:hAnsi="Muli"/>
        </w:rPr>
      </w:pPr>
      <w:r w:rsidRPr="00BB2399">
        <w:rPr>
          <w:rFonts w:ascii="Muli" w:hAnsi="Muli"/>
          <w:b/>
          <w:bCs/>
        </w:rPr>
        <w:t>Artículo 16.</w:t>
      </w:r>
      <w:r w:rsidRPr="00BB2399">
        <w:rPr>
          <w:rFonts w:ascii="Muli" w:hAnsi="Muli"/>
        </w:rPr>
        <w:t xml:space="preserve"> Las Direcciones y Coordinaciones de la Secretaría Ejecutiva, para el desahogo de los asuntos de su competencia contarán con las siguientes facultades comunes:</w:t>
      </w:r>
    </w:p>
    <w:p w14:paraId="02E34DA6" w14:textId="77777777" w:rsidR="00F217B4" w:rsidRPr="00BB2399" w:rsidRDefault="00F217B4" w:rsidP="00F217B4">
      <w:pPr>
        <w:pStyle w:val="Prrafodelista"/>
        <w:numPr>
          <w:ilvl w:val="0"/>
          <w:numId w:val="7"/>
        </w:numPr>
        <w:jc w:val="both"/>
        <w:rPr>
          <w:rFonts w:ascii="Muli" w:hAnsi="Muli"/>
          <w:sz w:val="22"/>
          <w:szCs w:val="22"/>
        </w:rPr>
      </w:pPr>
      <w:r w:rsidRPr="00BB2399">
        <w:rPr>
          <w:rFonts w:ascii="Muli" w:hAnsi="Muli"/>
          <w:sz w:val="22"/>
          <w:szCs w:val="22"/>
        </w:rPr>
        <w:t>Planear, programar, organizar, dirigir, ejecutar, controlar y evaluar el desarrollo de los programas, proyectos y acciones encomendados a su cargo, e informar sobre los avances correspondientes a su superior jerárquico inmediato;</w:t>
      </w:r>
    </w:p>
    <w:p w14:paraId="65268A3B" w14:textId="77777777" w:rsidR="00F217B4" w:rsidRDefault="00F217B4" w:rsidP="00F217B4">
      <w:pPr>
        <w:pStyle w:val="Prrafodelista"/>
        <w:numPr>
          <w:ilvl w:val="0"/>
          <w:numId w:val="7"/>
        </w:numPr>
        <w:jc w:val="both"/>
        <w:rPr>
          <w:rFonts w:ascii="Muli" w:hAnsi="Muli"/>
          <w:sz w:val="22"/>
          <w:szCs w:val="22"/>
        </w:rPr>
      </w:pPr>
      <w:r w:rsidRPr="00BB2399">
        <w:rPr>
          <w:rFonts w:ascii="Muli" w:hAnsi="Muli"/>
          <w:sz w:val="22"/>
          <w:szCs w:val="22"/>
        </w:rPr>
        <w:t>Acordar con su superior jerárquico inmediato, la resolución de los asuntos cuya tramitación se encuentre dentro del área de su competencia;</w:t>
      </w:r>
    </w:p>
    <w:p w14:paraId="1291EABB" w14:textId="77777777" w:rsidR="00F217B4" w:rsidRDefault="00F217B4" w:rsidP="00F217B4">
      <w:pPr>
        <w:pStyle w:val="Prrafodelista"/>
        <w:numPr>
          <w:ilvl w:val="0"/>
          <w:numId w:val="7"/>
        </w:numPr>
        <w:jc w:val="both"/>
        <w:rPr>
          <w:rFonts w:ascii="Muli" w:hAnsi="Muli"/>
          <w:sz w:val="22"/>
          <w:szCs w:val="22"/>
        </w:rPr>
      </w:pPr>
      <w:r>
        <w:rPr>
          <w:rFonts w:ascii="Muli" w:hAnsi="Muli"/>
          <w:sz w:val="22"/>
          <w:szCs w:val="22"/>
        </w:rPr>
        <w:t>Suscribir los documentos que les correspondan en ejercicio de sus atribuciones;</w:t>
      </w:r>
    </w:p>
    <w:p w14:paraId="02E6C4A1" w14:textId="77777777" w:rsidR="00F217B4" w:rsidRDefault="00F217B4" w:rsidP="00F217B4">
      <w:pPr>
        <w:pStyle w:val="Prrafodelista"/>
        <w:numPr>
          <w:ilvl w:val="0"/>
          <w:numId w:val="7"/>
        </w:numPr>
        <w:jc w:val="both"/>
        <w:rPr>
          <w:rFonts w:ascii="Muli" w:hAnsi="Muli"/>
          <w:sz w:val="22"/>
          <w:szCs w:val="22"/>
        </w:rPr>
      </w:pPr>
      <w:r>
        <w:rPr>
          <w:rFonts w:ascii="Muli" w:hAnsi="Muli"/>
          <w:sz w:val="22"/>
          <w:szCs w:val="22"/>
        </w:rPr>
        <w:t>Solicitar la información y documentación necesaria para el ejercicio de sus atribuciones;</w:t>
      </w:r>
    </w:p>
    <w:p w14:paraId="6A120CE8" w14:textId="77777777" w:rsidR="00F217B4" w:rsidRPr="00BB2399" w:rsidRDefault="00F217B4" w:rsidP="00F217B4">
      <w:pPr>
        <w:pStyle w:val="Prrafodelista"/>
        <w:numPr>
          <w:ilvl w:val="0"/>
          <w:numId w:val="7"/>
        </w:numPr>
        <w:jc w:val="both"/>
        <w:rPr>
          <w:rFonts w:ascii="Muli" w:hAnsi="Muli"/>
          <w:sz w:val="22"/>
          <w:szCs w:val="22"/>
        </w:rPr>
      </w:pPr>
      <w:r w:rsidRPr="00BB2399">
        <w:rPr>
          <w:rFonts w:ascii="Muli" w:hAnsi="Muli"/>
          <w:sz w:val="22"/>
          <w:szCs w:val="22"/>
        </w:rPr>
        <w:t>Proponer a su superior jerárquico, la suscripción de acuerdos, convenios y demás actos consensuales tendentes al cumplimiento de los objetivos institucionales que se relacionen con su ámbito de competencia;</w:t>
      </w:r>
    </w:p>
    <w:p w14:paraId="518617DE" w14:textId="77777777" w:rsidR="00F217B4" w:rsidRPr="00D5149E" w:rsidRDefault="00F217B4" w:rsidP="00F217B4">
      <w:pPr>
        <w:pStyle w:val="Prrafodelista"/>
        <w:numPr>
          <w:ilvl w:val="0"/>
          <w:numId w:val="7"/>
        </w:numPr>
        <w:jc w:val="both"/>
        <w:rPr>
          <w:rFonts w:ascii="Muli" w:hAnsi="Muli"/>
          <w:sz w:val="22"/>
          <w:szCs w:val="22"/>
        </w:rPr>
      </w:pPr>
      <w:r w:rsidRPr="00D5149E">
        <w:rPr>
          <w:rFonts w:ascii="Muli" w:hAnsi="Muli"/>
          <w:sz w:val="22"/>
          <w:szCs w:val="22"/>
        </w:rPr>
        <w:t>Implementar acciones de coordinación con otras unidades administrativas, cuando así se requiera, para el mejor funcionamiento de la Secretaría Ejecutiva, previo acuerdo con su superior jerárquico inmediato;</w:t>
      </w:r>
    </w:p>
    <w:p w14:paraId="204E8C99" w14:textId="77777777" w:rsidR="00F217B4" w:rsidRPr="00BB2399" w:rsidRDefault="00F217B4" w:rsidP="00F217B4">
      <w:pPr>
        <w:pStyle w:val="Prrafodelista"/>
        <w:numPr>
          <w:ilvl w:val="0"/>
          <w:numId w:val="7"/>
        </w:numPr>
        <w:jc w:val="both"/>
        <w:rPr>
          <w:rFonts w:ascii="Muli" w:hAnsi="Muli"/>
          <w:sz w:val="22"/>
          <w:szCs w:val="22"/>
        </w:rPr>
      </w:pPr>
      <w:r w:rsidRPr="00BB2399">
        <w:rPr>
          <w:rFonts w:ascii="Muli" w:hAnsi="Muli"/>
          <w:sz w:val="22"/>
          <w:szCs w:val="22"/>
        </w:rPr>
        <w:t>Rendir los informes necesarios y generar reportes sobre las actividades que lleva a cabo, en el ámbito de sus funciones, con la periodicidad que indique su superior jerárquico inmediato;</w:t>
      </w:r>
    </w:p>
    <w:p w14:paraId="0074811C" w14:textId="77777777" w:rsidR="00F217B4" w:rsidRPr="00BB2399" w:rsidRDefault="00F217B4" w:rsidP="00F217B4">
      <w:pPr>
        <w:pStyle w:val="Prrafodelista"/>
        <w:numPr>
          <w:ilvl w:val="0"/>
          <w:numId w:val="7"/>
        </w:numPr>
        <w:jc w:val="both"/>
        <w:rPr>
          <w:rFonts w:ascii="Muli" w:hAnsi="Muli"/>
          <w:sz w:val="22"/>
          <w:szCs w:val="22"/>
        </w:rPr>
      </w:pPr>
      <w:r w:rsidRPr="00BB2399">
        <w:rPr>
          <w:rFonts w:ascii="Muli" w:hAnsi="Muli"/>
          <w:sz w:val="22"/>
          <w:szCs w:val="22"/>
        </w:rPr>
        <w:t>Recibir y dar trámite a las solicitudes de acceso a la información y de protección de datos personales que les sean turnadas por razón de competencia por la Unidad de Transparencia</w:t>
      </w:r>
      <w:r>
        <w:rPr>
          <w:rFonts w:ascii="Muli" w:hAnsi="Muli"/>
          <w:sz w:val="22"/>
          <w:szCs w:val="22"/>
        </w:rPr>
        <w:t xml:space="preserve"> y Acceso a la Información</w:t>
      </w:r>
      <w:r w:rsidRPr="00BB2399">
        <w:rPr>
          <w:rFonts w:ascii="Muli" w:hAnsi="Muli"/>
          <w:sz w:val="22"/>
          <w:szCs w:val="22"/>
        </w:rPr>
        <w:t>;</w:t>
      </w:r>
    </w:p>
    <w:p w14:paraId="1089B324" w14:textId="77777777" w:rsidR="00F217B4" w:rsidRPr="00BB2399" w:rsidRDefault="00F217B4" w:rsidP="00F217B4">
      <w:pPr>
        <w:pStyle w:val="Prrafodelista"/>
        <w:numPr>
          <w:ilvl w:val="0"/>
          <w:numId w:val="7"/>
        </w:numPr>
        <w:jc w:val="both"/>
        <w:rPr>
          <w:rFonts w:ascii="Muli" w:hAnsi="Muli"/>
          <w:sz w:val="22"/>
          <w:szCs w:val="22"/>
        </w:rPr>
      </w:pPr>
      <w:r w:rsidRPr="00BB2399">
        <w:rPr>
          <w:rFonts w:ascii="Muli" w:hAnsi="Muli"/>
          <w:sz w:val="22"/>
          <w:szCs w:val="22"/>
        </w:rPr>
        <w:t>Notificar las resoluciones, acuerdos y otros actos que se emitan en el ámbito de su competencia;</w:t>
      </w:r>
    </w:p>
    <w:p w14:paraId="0DAA26C0" w14:textId="77777777" w:rsidR="00F217B4" w:rsidRPr="00BB2399" w:rsidRDefault="00F217B4" w:rsidP="00F217B4">
      <w:pPr>
        <w:pStyle w:val="Prrafodelista"/>
        <w:numPr>
          <w:ilvl w:val="0"/>
          <w:numId w:val="7"/>
        </w:numPr>
        <w:jc w:val="both"/>
        <w:rPr>
          <w:rFonts w:ascii="Muli" w:hAnsi="Muli"/>
          <w:sz w:val="22"/>
          <w:szCs w:val="22"/>
        </w:rPr>
      </w:pPr>
      <w:r w:rsidRPr="00BB2399">
        <w:rPr>
          <w:rFonts w:ascii="Muli" w:hAnsi="Muli"/>
          <w:sz w:val="22"/>
          <w:szCs w:val="22"/>
        </w:rPr>
        <w:lastRenderedPageBreak/>
        <w:t>Realizar las gestiones necesarias para publicar la información correspondiente a las obligaciones de transparencia de las áreas a su cargo, en el portal de internet de la Secretaría Ejecutiva y en la Plataforma Nacional de Transparencia;</w:t>
      </w:r>
    </w:p>
    <w:p w14:paraId="539D5B58" w14:textId="77777777" w:rsidR="00F217B4" w:rsidRPr="00BB2399" w:rsidRDefault="00F217B4" w:rsidP="00F217B4">
      <w:pPr>
        <w:pStyle w:val="Prrafodelista"/>
        <w:numPr>
          <w:ilvl w:val="0"/>
          <w:numId w:val="7"/>
        </w:numPr>
        <w:jc w:val="both"/>
        <w:rPr>
          <w:rFonts w:ascii="Muli" w:hAnsi="Muli"/>
          <w:sz w:val="22"/>
          <w:szCs w:val="22"/>
        </w:rPr>
      </w:pPr>
      <w:r w:rsidRPr="00BB2399">
        <w:rPr>
          <w:rFonts w:ascii="Muli" w:hAnsi="Muli"/>
          <w:sz w:val="22"/>
          <w:szCs w:val="22"/>
        </w:rPr>
        <w:t xml:space="preserve">Realizar las gestiones necesarias para garantizar la seguridad y debido tratamiento de la información que se genere, obtenga, adquiera, transforme o posea; </w:t>
      </w:r>
    </w:p>
    <w:p w14:paraId="56C61B04" w14:textId="77777777" w:rsidR="00F217B4" w:rsidRPr="00BB2399" w:rsidRDefault="00F217B4" w:rsidP="00F217B4">
      <w:pPr>
        <w:pStyle w:val="Prrafodelista"/>
        <w:numPr>
          <w:ilvl w:val="0"/>
          <w:numId w:val="7"/>
        </w:numPr>
        <w:jc w:val="both"/>
        <w:rPr>
          <w:rFonts w:ascii="Muli" w:hAnsi="Muli"/>
          <w:sz w:val="22"/>
          <w:szCs w:val="22"/>
        </w:rPr>
      </w:pPr>
      <w:r w:rsidRPr="00BB2399">
        <w:rPr>
          <w:rFonts w:ascii="Muli" w:hAnsi="Muli"/>
          <w:sz w:val="22"/>
          <w:szCs w:val="22"/>
        </w:rPr>
        <w:t xml:space="preserve">Proporcionar la información necesaria para la integración del informe sobre el cumplimiento de las obligaciones de transparencia y demás disposiciones establecidas en la normatividad de la materia; y </w:t>
      </w:r>
    </w:p>
    <w:p w14:paraId="09075B19" w14:textId="77777777" w:rsidR="00F217B4" w:rsidRPr="00BB2399" w:rsidRDefault="00F217B4" w:rsidP="00F217B4">
      <w:pPr>
        <w:pStyle w:val="Prrafodelista"/>
        <w:numPr>
          <w:ilvl w:val="0"/>
          <w:numId w:val="7"/>
        </w:numPr>
        <w:jc w:val="both"/>
        <w:rPr>
          <w:rFonts w:ascii="Muli" w:hAnsi="Muli"/>
          <w:sz w:val="22"/>
          <w:szCs w:val="22"/>
        </w:rPr>
      </w:pPr>
      <w:r w:rsidRPr="00BB2399">
        <w:rPr>
          <w:rFonts w:ascii="Muli" w:hAnsi="Muli"/>
          <w:sz w:val="22"/>
          <w:szCs w:val="22"/>
        </w:rPr>
        <w:t>Colaborar en el ámbito de sus respectivas competencias para el adecuado desarrollo, operación y actualización del Sistema Integral de Planeación, Seguimiento y Evaluación Institucional, así como de los instrumentos normativos que de él deriven.</w:t>
      </w:r>
    </w:p>
    <w:p w14:paraId="7A3E7E1C" w14:textId="77777777" w:rsidR="00F217B4" w:rsidRDefault="00F217B4" w:rsidP="00F217B4">
      <w:pPr>
        <w:spacing w:line="240" w:lineRule="auto"/>
        <w:contextualSpacing/>
        <w:jc w:val="both"/>
        <w:rPr>
          <w:rFonts w:ascii="Muli" w:hAnsi="Muli"/>
        </w:rPr>
      </w:pPr>
    </w:p>
    <w:p w14:paraId="4A78E292" w14:textId="77777777" w:rsidR="00F217B4" w:rsidRPr="00BB2399" w:rsidRDefault="00F217B4" w:rsidP="00F217B4">
      <w:pPr>
        <w:spacing w:line="240" w:lineRule="auto"/>
        <w:contextualSpacing/>
        <w:jc w:val="both"/>
        <w:rPr>
          <w:rFonts w:ascii="Muli" w:hAnsi="Muli"/>
        </w:rPr>
      </w:pPr>
    </w:p>
    <w:p w14:paraId="1A98D22F" w14:textId="77777777" w:rsidR="00F217B4" w:rsidRPr="00BB2399" w:rsidRDefault="00F217B4" w:rsidP="00F217B4">
      <w:pPr>
        <w:pStyle w:val="Captulosnormativa"/>
      </w:pPr>
      <w:bookmarkStart w:id="50" w:name="_Toc74864921"/>
      <w:bookmarkStart w:id="51" w:name="_Toc76567596"/>
      <w:bookmarkStart w:id="52" w:name="_Hlk73710498"/>
      <w:r w:rsidRPr="00BB2399">
        <w:t>Capítulo IV. Disposiciones Específicas</w:t>
      </w:r>
      <w:bookmarkEnd w:id="50"/>
      <w:bookmarkEnd w:id="51"/>
    </w:p>
    <w:p w14:paraId="73C41210" w14:textId="77777777" w:rsidR="00F217B4" w:rsidRPr="00BB2399" w:rsidRDefault="00F217B4" w:rsidP="00F217B4">
      <w:pPr>
        <w:spacing w:line="240" w:lineRule="auto"/>
        <w:contextualSpacing/>
        <w:jc w:val="right"/>
        <w:rPr>
          <w:rFonts w:ascii="Muli" w:hAnsi="Muli"/>
          <w:b/>
          <w:bCs/>
        </w:rPr>
      </w:pPr>
    </w:p>
    <w:p w14:paraId="43F5EA78" w14:textId="77777777" w:rsidR="00F217B4" w:rsidRPr="00BB2399" w:rsidRDefault="00F217B4" w:rsidP="00F217B4">
      <w:pPr>
        <w:pStyle w:val="Epgrafesnormativa"/>
        <w:contextualSpacing/>
      </w:pPr>
      <w:bookmarkStart w:id="53" w:name="_Toc74864922"/>
      <w:bookmarkStart w:id="54" w:name="_Toc76567597"/>
      <w:r w:rsidRPr="00BB2399">
        <w:t>Atribuciones de la Dirección de Vinculación, Riesgos y Políticas Públicas</w:t>
      </w:r>
      <w:bookmarkEnd w:id="53"/>
      <w:bookmarkEnd w:id="54"/>
    </w:p>
    <w:p w14:paraId="4C30E4C5" w14:textId="77777777" w:rsidR="00F217B4" w:rsidRPr="00BB2399" w:rsidRDefault="00F217B4" w:rsidP="00F217B4">
      <w:pPr>
        <w:spacing w:line="240" w:lineRule="auto"/>
        <w:contextualSpacing/>
        <w:jc w:val="both"/>
        <w:rPr>
          <w:rFonts w:ascii="Muli" w:hAnsi="Muli"/>
        </w:rPr>
      </w:pPr>
      <w:r w:rsidRPr="00BB2399">
        <w:rPr>
          <w:rFonts w:ascii="Muli" w:hAnsi="Muli"/>
          <w:b/>
          <w:bCs/>
        </w:rPr>
        <w:t>Artículo 17.</w:t>
      </w:r>
      <w:r w:rsidRPr="00BB2399">
        <w:rPr>
          <w:rFonts w:ascii="Muli" w:hAnsi="Muli"/>
        </w:rPr>
        <w:t xml:space="preserve"> La persona titular de la Dirección de Vinculación, Riesgos y Políticas Públicas cuenta con las siguientes facultades:</w:t>
      </w:r>
    </w:p>
    <w:p w14:paraId="0AC537FB" w14:textId="77777777" w:rsidR="00F217B4" w:rsidRPr="00BB2399" w:rsidRDefault="00F217B4" w:rsidP="00F217B4">
      <w:pPr>
        <w:pStyle w:val="Prrafodelista"/>
        <w:numPr>
          <w:ilvl w:val="0"/>
          <w:numId w:val="8"/>
        </w:numPr>
        <w:jc w:val="both"/>
        <w:rPr>
          <w:rFonts w:ascii="Muli" w:hAnsi="Muli"/>
          <w:sz w:val="22"/>
          <w:szCs w:val="22"/>
        </w:rPr>
      </w:pPr>
      <w:r w:rsidRPr="00BB2399">
        <w:rPr>
          <w:rFonts w:ascii="Muli" w:hAnsi="Muli"/>
          <w:sz w:val="22"/>
          <w:szCs w:val="22"/>
        </w:rPr>
        <w:t>Diseñar propuestas de políticas públicas encaminadas a la prevención, detección y disuasión de hechos de corrupción y de faltas administrativas, tomando en consideración las directrices que emita la Comisión Ejecutiva;</w:t>
      </w:r>
    </w:p>
    <w:p w14:paraId="4B014690" w14:textId="77777777" w:rsidR="00F217B4" w:rsidRPr="00BB2399" w:rsidRDefault="00F217B4" w:rsidP="00F217B4">
      <w:pPr>
        <w:pStyle w:val="Prrafodelista"/>
        <w:numPr>
          <w:ilvl w:val="0"/>
          <w:numId w:val="8"/>
        </w:numPr>
        <w:jc w:val="both"/>
        <w:rPr>
          <w:rFonts w:ascii="Muli" w:hAnsi="Muli"/>
          <w:sz w:val="22"/>
          <w:szCs w:val="22"/>
        </w:rPr>
      </w:pPr>
      <w:r w:rsidRPr="00BB2399">
        <w:rPr>
          <w:rFonts w:ascii="Muli" w:hAnsi="Muli"/>
          <w:sz w:val="22"/>
          <w:szCs w:val="22"/>
        </w:rPr>
        <w:t>Elaborar los anteproyectos de metodologías, indicadores y políticas integrales que acuerde la Comisión Ejecutiva, para que previa aprobación de dicho órgano colegiado, sean sometidas a la consideración del Comité Coordinador;</w:t>
      </w:r>
    </w:p>
    <w:p w14:paraId="0AFCECDD" w14:textId="77777777" w:rsidR="00F217B4" w:rsidRPr="00BB2399" w:rsidRDefault="00F217B4" w:rsidP="00F217B4">
      <w:pPr>
        <w:pStyle w:val="Prrafodelista"/>
        <w:numPr>
          <w:ilvl w:val="0"/>
          <w:numId w:val="8"/>
        </w:numPr>
        <w:jc w:val="both"/>
        <w:rPr>
          <w:rFonts w:ascii="Muli" w:hAnsi="Muli"/>
          <w:sz w:val="22"/>
          <w:szCs w:val="22"/>
        </w:rPr>
      </w:pPr>
      <w:r w:rsidRPr="00BB2399">
        <w:rPr>
          <w:rFonts w:ascii="Muli" w:hAnsi="Muli"/>
          <w:sz w:val="22"/>
          <w:szCs w:val="22"/>
        </w:rPr>
        <w:t>Diseñar las propuestas de las evaluaciones de las políticas integrales que se llevarán a cabo;</w:t>
      </w:r>
    </w:p>
    <w:p w14:paraId="24179901" w14:textId="77777777" w:rsidR="00F217B4" w:rsidRPr="00BB2399" w:rsidRDefault="00F217B4" w:rsidP="00F217B4">
      <w:pPr>
        <w:pStyle w:val="Prrafodelista"/>
        <w:numPr>
          <w:ilvl w:val="0"/>
          <w:numId w:val="8"/>
        </w:numPr>
        <w:jc w:val="both"/>
        <w:rPr>
          <w:rFonts w:ascii="Muli" w:hAnsi="Muli"/>
          <w:sz w:val="22"/>
          <w:szCs w:val="22"/>
        </w:rPr>
      </w:pPr>
      <w:r w:rsidRPr="00BB2399">
        <w:rPr>
          <w:rFonts w:ascii="Muli" w:hAnsi="Muli"/>
          <w:sz w:val="22"/>
          <w:szCs w:val="22"/>
        </w:rPr>
        <w:t xml:space="preserve">Realizar diagnósticos y estudios especializados en materias relacionadas con la prevención, detección y disuasión de hechos de corrupción y de faltas administrativas, fiscalización y control de recursos públicos que le solicite </w:t>
      </w:r>
      <w:r>
        <w:rPr>
          <w:rFonts w:ascii="Muli" w:hAnsi="Muli"/>
          <w:sz w:val="22"/>
          <w:szCs w:val="22"/>
        </w:rPr>
        <w:t>el</w:t>
      </w:r>
      <w:r w:rsidRPr="00BB2399">
        <w:rPr>
          <w:rFonts w:ascii="Muli" w:hAnsi="Muli"/>
          <w:sz w:val="22"/>
          <w:szCs w:val="22"/>
        </w:rPr>
        <w:t xml:space="preserve"> </w:t>
      </w:r>
      <w:proofErr w:type="gramStart"/>
      <w:r w:rsidRPr="00BB2399">
        <w:rPr>
          <w:rFonts w:ascii="Muli" w:hAnsi="Muli"/>
          <w:sz w:val="22"/>
          <w:szCs w:val="22"/>
        </w:rPr>
        <w:t>Secretar</w:t>
      </w:r>
      <w:r>
        <w:rPr>
          <w:rFonts w:ascii="Muli" w:hAnsi="Muli"/>
          <w:sz w:val="22"/>
          <w:szCs w:val="22"/>
        </w:rPr>
        <w:t>io</w:t>
      </w:r>
      <w:r w:rsidRPr="00BB2399">
        <w:rPr>
          <w:rFonts w:ascii="Muli" w:hAnsi="Muli"/>
          <w:sz w:val="22"/>
          <w:szCs w:val="22"/>
        </w:rPr>
        <w:t xml:space="preserve"> Técnic</w:t>
      </w:r>
      <w:r>
        <w:rPr>
          <w:rFonts w:ascii="Muli" w:hAnsi="Muli"/>
          <w:sz w:val="22"/>
          <w:szCs w:val="22"/>
        </w:rPr>
        <w:t>o</w:t>
      </w:r>
      <w:proofErr w:type="gramEnd"/>
      <w:r w:rsidRPr="00BB2399">
        <w:rPr>
          <w:rFonts w:ascii="Muli" w:hAnsi="Muli"/>
          <w:sz w:val="22"/>
          <w:szCs w:val="22"/>
        </w:rPr>
        <w:t>;</w:t>
      </w:r>
    </w:p>
    <w:p w14:paraId="3855701D" w14:textId="77777777" w:rsidR="00F217B4" w:rsidRPr="00BB2399" w:rsidRDefault="00F217B4" w:rsidP="00F217B4">
      <w:pPr>
        <w:pStyle w:val="Prrafodelista"/>
        <w:numPr>
          <w:ilvl w:val="0"/>
          <w:numId w:val="8"/>
        </w:numPr>
        <w:jc w:val="both"/>
        <w:rPr>
          <w:rFonts w:ascii="Muli" w:hAnsi="Muli"/>
          <w:sz w:val="22"/>
          <w:szCs w:val="22"/>
        </w:rPr>
      </w:pPr>
      <w:r w:rsidRPr="00BB2399">
        <w:rPr>
          <w:rFonts w:ascii="Muli" w:hAnsi="Muli"/>
          <w:sz w:val="22"/>
          <w:szCs w:val="22"/>
        </w:rPr>
        <w:t>Elaborar, impulsar y participar en la ejecución de programas conjuntos y coordinados de promoción, difusión y vinculación que impulse la Secretaría Ejecutiva como parte de la agenda del Sistema Estatal;</w:t>
      </w:r>
    </w:p>
    <w:p w14:paraId="40BADD94" w14:textId="77777777" w:rsidR="00F217B4" w:rsidRPr="00BB2399" w:rsidRDefault="00F217B4" w:rsidP="00F217B4">
      <w:pPr>
        <w:pStyle w:val="Prrafodelista"/>
        <w:numPr>
          <w:ilvl w:val="0"/>
          <w:numId w:val="8"/>
        </w:numPr>
        <w:jc w:val="both"/>
        <w:rPr>
          <w:rFonts w:ascii="Muli" w:hAnsi="Muli"/>
          <w:sz w:val="22"/>
          <w:szCs w:val="22"/>
        </w:rPr>
      </w:pPr>
      <w:r w:rsidRPr="00BB2399">
        <w:rPr>
          <w:rFonts w:ascii="Muli" w:hAnsi="Muli"/>
          <w:sz w:val="22"/>
          <w:szCs w:val="22"/>
        </w:rPr>
        <w:lastRenderedPageBreak/>
        <w:t>Diseñar programas conjuntos y coordinados de capacitación, actualización y profesionalización para las y los servidores públicos estatales y municipales, tendentes a cumplir con los objetivos del Sistema Estatal, cuyo contenido sea previamente aprobado por el Comité Coordinador;</w:t>
      </w:r>
    </w:p>
    <w:p w14:paraId="5BD356D3" w14:textId="77777777" w:rsidR="00F217B4" w:rsidRPr="00BB2399" w:rsidRDefault="00F217B4" w:rsidP="00F217B4">
      <w:pPr>
        <w:pStyle w:val="Prrafodelista"/>
        <w:numPr>
          <w:ilvl w:val="0"/>
          <w:numId w:val="8"/>
        </w:numPr>
        <w:jc w:val="both"/>
        <w:rPr>
          <w:rFonts w:ascii="Muli" w:hAnsi="Muli"/>
          <w:sz w:val="22"/>
          <w:szCs w:val="22"/>
        </w:rPr>
      </w:pPr>
      <w:r w:rsidRPr="00BB2399">
        <w:rPr>
          <w:rFonts w:ascii="Muli" w:hAnsi="Muli"/>
          <w:sz w:val="22"/>
          <w:szCs w:val="22"/>
        </w:rPr>
        <w:t>Apoyar y dar seguimiento a la celebración de convenios, foros, seminarios, cursos y concursos que se lleven a cabo en el marco de las atribuciones de la Secretaría Ejecutiva en coordinación con los integrantes del Sistema Estatal;</w:t>
      </w:r>
    </w:p>
    <w:p w14:paraId="55B6B13F" w14:textId="77777777" w:rsidR="00F217B4" w:rsidRPr="00BB2399" w:rsidRDefault="00F217B4" w:rsidP="00F217B4">
      <w:pPr>
        <w:pStyle w:val="Prrafodelista"/>
        <w:numPr>
          <w:ilvl w:val="0"/>
          <w:numId w:val="8"/>
        </w:numPr>
        <w:jc w:val="both"/>
        <w:rPr>
          <w:rFonts w:ascii="Muli" w:hAnsi="Muli"/>
          <w:sz w:val="22"/>
          <w:szCs w:val="22"/>
        </w:rPr>
      </w:pPr>
      <w:r w:rsidRPr="00BB2399">
        <w:rPr>
          <w:rFonts w:ascii="Muli" w:hAnsi="Muli"/>
          <w:sz w:val="22"/>
          <w:szCs w:val="22"/>
        </w:rPr>
        <w:t>Proponer e impulsar mecanismos de colaboración y coordinación entre la Secretaría Ejecutiva y los miembros integrantes del Sistema Estatal en materia de prevención, detección y disuasión de hechos de corrupción y faltas administrativas;</w:t>
      </w:r>
    </w:p>
    <w:p w14:paraId="5CBA9A7F" w14:textId="77777777" w:rsidR="00F217B4" w:rsidRPr="00BB2399" w:rsidRDefault="00F217B4" w:rsidP="00F217B4">
      <w:pPr>
        <w:pStyle w:val="Prrafodelista"/>
        <w:numPr>
          <w:ilvl w:val="0"/>
          <w:numId w:val="8"/>
        </w:numPr>
        <w:jc w:val="both"/>
        <w:rPr>
          <w:rFonts w:ascii="Muli" w:hAnsi="Muli"/>
          <w:sz w:val="22"/>
          <w:szCs w:val="22"/>
        </w:rPr>
      </w:pPr>
      <w:r w:rsidRPr="00BB2399">
        <w:rPr>
          <w:rFonts w:ascii="Muli" w:hAnsi="Muli"/>
          <w:sz w:val="22"/>
          <w:szCs w:val="22"/>
        </w:rPr>
        <w:t>Realizar los trámites internos necesarios para la atención de las solicitudes de apoyos, servicios y demás requerimientos de colaboración que realicen los integrantes del Sistema Estatal, y canalizar o coordinar su atención a las unidades administrativas que correspondan de la Secretaría Ejecutiva, así como dar seguimiento para su debida atención;</w:t>
      </w:r>
    </w:p>
    <w:p w14:paraId="7DC5E774" w14:textId="03AC1DBC" w:rsidR="00F217B4" w:rsidRDefault="00F217B4" w:rsidP="00F217B4">
      <w:pPr>
        <w:pStyle w:val="Prrafodelista"/>
        <w:numPr>
          <w:ilvl w:val="0"/>
          <w:numId w:val="8"/>
        </w:numPr>
        <w:jc w:val="both"/>
        <w:rPr>
          <w:rFonts w:ascii="Muli" w:hAnsi="Muli"/>
          <w:sz w:val="22"/>
          <w:szCs w:val="22"/>
        </w:rPr>
      </w:pPr>
      <w:r w:rsidRPr="00BB2399">
        <w:rPr>
          <w:rFonts w:ascii="Muli" w:hAnsi="Muli"/>
          <w:sz w:val="22"/>
          <w:szCs w:val="22"/>
        </w:rPr>
        <w:t xml:space="preserve">Formular y proponer al </w:t>
      </w:r>
      <w:proofErr w:type="gramStart"/>
      <w:r>
        <w:rPr>
          <w:rFonts w:ascii="Muli" w:hAnsi="Muli"/>
          <w:sz w:val="22"/>
          <w:szCs w:val="22"/>
        </w:rPr>
        <w:t>Secretario Técnico</w:t>
      </w:r>
      <w:proofErr w:type="gramEnd"/>
      <w:r w:rsidRPr="00BB2399">
        <w:rPr>
          <w:rFonts w:ascii="Muli" w:hAnsi="Muli"/>
          <w:sz w:val="22"/>
          <w:szCs w:val="22"/>
        </w:rPr>
        <w:t>, la política y estrategia de comunicación;</w:t>
      </w:r>
    </w:p>
    <w:p w14:paraId="7997F1A3" w14:textId="378B6415" w:rsidR="00994AEB" w:rsidRPr="00994AEB" w:rsidRDefault="00994AEB" w:rsidP="00994AEB">
      <w:pPr>
        <w:pStyle w:val="Prrafodelista"/>
        <w:jc w:val="right"/>
        <w:rPr>
          <w:rFonts w:ascii="Muli" w:hAnsi="Muli" w:cs="Arial"/>
          <w:sz w:val="16"/>
          <w:szCs w:val="16"/>
        </w:rPr>
      </w:pPr>
      <w:r>
        <w:rPr>
          <w:rFonts w:ascii="Muli" w:hAnsi="Muli" w:cs="Arial"/>
          <w:sz w:val="16"/>
          <w:szCs w:val="16"/>
        </w:rPr>
        <w:t xml:space="preserve">Fracción </w:t>
      </w:r>
      <w:r w:rsidRPr="00994AEB">
        <w:rPr>
          <w:rFonts w:ascii="Muli" w:hAnsi="Muli" w:cs="Arial"/>
          <w:sz w:val="16"/>
          <w:szCs w:val="16"/>
        </w:rPr>
        <w:t xml:space="preserve">reformada P.O </w:t>
      </w:r>
      <w:r w:rsidR="00AB1933">
        <w:rPr>
          <w:rFonts w:ascii="Muli" w:hAnsi="Muli" w:cs="Arial"/>
          <w:sz w:val="16"/>
          <w:szCs w:val="16"/>
        </w:rPr>
        <w:t>30-</w:t>
      </w:r>
      <w:r w:rsidRPr="00994AEB">
        <w:rPr>
          <w:rFonts w:ascii="Muli" w:hAnsi="Muli" w:cs="Arial"/>
          <w:sz w:val="16"/>
          <w:szCs w:val="16"/>
        </w:rPr>
        <w:t>08-2023</w:t>
      </w:r>
    </w:p>
    <w:p w14:paraId="2C4D4DDE" w14:textId="77777777" w:rsidR="00F217B4" w:rsidRPr="00BB2399" w:rsidRDefault="00F217B4" w:rsidP="00F217B4">
      <w:pPr>
        <w:pStyle w:val="Prrafodelista"/>
        <w:numPr>
          <w:ilvl w:val="0"/>
          <w:numId w:val="8"/>
        </w:numPr>
        <w:jc w:val="both"/>
        <w:rPr>
          <w:rFonts w:ascii="Muli" w:hAnsi="Muli"/>
          <w:sz w:val="22"/>
          <w:szCs w:val="22"/>
        </w:rPr>
      </w:pPr>
      <w:r w:rsidRPr="00BB2399">
        <w:rPr>
          <w:rFonts w:ascii="Muli" w:hAnsi="Muli"/>
          <w:sz w:val="22"/>
          <w:szCs w:val="22"/>
        </w:rPr>
        <w:t>Requerir información a los Entes públicos con relación al cumplimiento de la política estatal y las demás políticas integrales implementadas, así como recabar datos, observaciones y propuestas requeridas para su evaluación, revisión o modificación de conformidad con los indicadores generados para tales efectos;</w:t>
      </w:r>
    </w:p>
    <w:p w14:paraId="2CB119E3" w14:textId="77777777" w:rsidR="00F217B4" w:rsidRPr="00BB2399" w:rsidRDefault="00F217B4" w:rsidP="00F217B4">
      <w:pPr>
        <w:pStyle w:val="Prrafodelista"/>
        <w:numPr>
          <w:ilvl w:val="0"/>
          <w:numId w:val="8"/>
        </w:numPr>
        <w:jc w:val="both"/>
        <w:rPr>
          <w:rFonts w:ascii="Muli" w:hAnsi="Muli"/>
          <w:sz w:val="22"/>
          <w:szCs w:val="22"/>
        </w:rPr>
      </w:pPr>
      <w:r w:rsidRPr="00BB2399">
        <w:rPr>
          <w:rFonts w:ascii="Muli" w:hAnsi="Muli"/>
          <w:sz w:val="22"/>
          <w:szCs w:val="22"/>
        </w:rPr>
        <w:t>Determinar e instrumentar los mecanismos, bases y principios para la coordinación con las autoridades de fiscalización, control y de prevención y disuasión de faltas administrativas y hechos de corrupción, en especial sobre las causas que los generan;</w:t>
      </w:r>
    </w:p>
    <w:p w14:paraId="213AE3F2" w14:textId="77777777" w:rsidR="00F217B4" w:rsidRPr="00BB2399" w:rsidRDefault="00F217B4" w:rsidP="00F217B4">
      <w:pPr>
        <w:pStyle w:val="Prrafodelista"/>
        <w:numPr>
          <w:ilvl w:val="0"/>
          <w:numId w:val="8"/>
        </w:numPr>
        <w:jc w:val="both"/>
        <w:rPr>
          <w:rFonts w:ascii="Muli" w:hAnsi="Muli"/>
          <w:sz w:val="22"/>
          <w:szCs w:val="22"/>
        </w:rPr>
      </w:pPr>
      <w:r w:rsidRPr="00BB2399">
        <w:rPr>
          <w:rFonts w:ascii="Muli" w:hAnsi="Muli"/>
          <w:sz w:val="22"/>
          <w:szCs w:val="22"/>
        </w:rPr>
        <w:t>Definir, instrumentar y supervisar la operación de los programas de servicio social y prácticas profesionales en la Secretaría Ejecutiva, de acuerdo con la normatividad aplicable;</w:t>
      </w:r>
    </w:p>
    <w:p w14:paraId="6B478384" w14:textId="36E51CAF" w:rsidR="00F217B4" w:rsidRPr="00BB2399" w:rsidRDefault="00F217B4" w:rsidP="00F217B4">
      <w:pPr>
        <w:pStyle w:val="Prrafodelista"/>
        <w:numPr>
          <w:ilvl w:val="0"/>
          <w:numId w:val="8"/>
        </w:numPr>
        <w:jc w:val="both"/>
        <w:rPr>
          <w:rFonts w:ascii="Muli" w:hAnsi="Muli"/>
          <w:sz w:val="22"/>
          <w:szCs w:val="22"/>
        </w:rPr>
      </w:pPr>
      <w:r w:rsidRPr="00BB2399">
        <w:rPr>
          <w:rFonts w:ascii="Muli" w:hAnsi="Muli"/>
          <w:sz w:val="22"/>
          <w:szCs w:val="22"/>
        </w:rPr>
        <w:t xml:space="preserve">Las demás que le confiera </w:t>
      </w:r>
      <w:r>
        <w:rPr>
          <w:rFonts w:ascii="Muli" w:hAnsi="Muli"/>
          <w:sz w:val="22"/>
          <w:szCs w:val="22"/>
        </w:rPr>
        <w:t>el</w:t>
      </w:r>
      <w:r w:rsidRPr="00BB2399">
        <w:rPr>
          <w:rFonts w:ascii="Muli" w:hAnsi="Muli"/>
          <w:sz w:val="22"/>
          <w:szCs w:val="22"/>
        </w:rPr>
        <w:t xml:space="preserve"> </w:t>
      </w:r>
      <w:proofErr w:type="gramStart"/>
      <w:r w:rsidRPr="00BB2399">
        <w:rPr>
          <w:rFonts w:ascii="Muli" w:hAnsi="Muli"/>
          <w:sz w:val="22"/>
          <w:szCs w:val="22"/>
        </w:rPr>
        <w:t>Secretar</w:t>
      </w:r>
      <w:r>
        <w:rPr>
          <w:rFonts w:ascii="Muli" w:hAnsi="Muli"/>
          <w:sz w:val="22"/>
          <w:szCs w:val="22"/>
        </w:rPr>
        <w:t>io</w:t>
      </w:r>
      <w:r w:rsidRPr="00BB2399">
        <w:rPr>
          <w:rFonts w:ascii="Muli" w:hAnsi="Muli"/>
          <w:sz w:val="22"/>
          <w:szCs w:val="22"/>
        </w:rPr>
        <w:t xml:space="preserve"> Técnic</w:t>
      </w:r>
      <w:r>
        <w:rPr>
          <w:rFonts w:ascii="Muli" w:hAnsi="Muli"/>
          <w:sz w:val="22"/>
          <w:szCs w:val="22"/>
        </w:rPr>
        <w:t>o</w:t>
      </w:r>
      <w:proofErr w:type="gramEnd"/>
      <w:r w:rsidRPr="00BB2399">
        <w:rPr>
          <w:rFonts w:ascii="Muli" w:hAnsi="Muli"/>
          <w:sz w:val="22"/>
          <w:szCs w:val="22"/>
        </w:rPr>
        <w:t>, así como las que se señalen en otras disposiciones jurídicas</w:t>
      </w:r>
      <w:r>
        <w:rPr>
          <w:rFonts w:ascii="Muli" w:hAnsi="Muli"/>
          <w:sz w:val="22"/>
          <w:szCs w:val="22"/>
        </w:rPr>
        <w:t xml:space="preserve"> y </w:t>
      </w:r>
      <w:r w:rsidRPr="00BB2399">
        <w:rPr>
          <w:rFonts w:ascii="Muli" w:hAnsi="Muli"/>
          <w:sz w:val="22"/>
          <w:szCs w:val="22"/>
        </w:rPr>
        <w:t>que resulten aplicables.</w:t>
      </w:r>
    </w:p>
    <w:bookmarkEnd w:id="52"/>
    <w:p w14:paraId="318D5F88" w14:textId="77777777" w:rsidR="00F217B4" w:rsidRPr="00BB2399" w:rsidRDefault="00F217B4" w:rsidP="00F217B4">
      <w:pPr>
        <w:spacing w:line="240" w:lineRule="auto"/>
        <w:contextualSpacing/>
        <w:rPr>
          <w:rFonts w:ascii="Muli" w:hAnsi="Muli"/>
          <w:b/>
          <w:bCs/>
        </w:rPr>
      </w:pPr>
    </w:p>
    <w:p w14:paraId="1796B28F" w14:textId="77777777" w:rsidR="00F217B4" w:rsidRPr="00BB2399" w:rsidRDefault="00F217B4" w:rsidP="00F217B4">
      <w:pPr>
        <w:pStyle w:val="Epgrafesnormativa"/>
        <w:contextualSpacing/>
      </w:pPr>
      <w:bookmarkStart w:id="55" w:name="_Toc74864923"/>
      <w:bookmarkStart w:id="56" w:name="_Toc76567598"/>
      <w:r w:rsidRPr="00BB2399">
        <w:t>Atribuciones de la Dirección de Gestión e Innovación Tecnológica</w:t>
      </w:r>
      <w:bookmarkEnd w:id="55"/>
      <w:bookmarkEnd w:id="56"/>
    </w:p>
    <w:p w14:paraId="0A620251" w14:textId="77777777" w:rsidR="004F72ED" w:rsidRDefault="00F217B4" w:rsidP="004F72ED">
      <w:pPr>
        <w:spacing w:line="240" w:lineRule="auto"/>
        <w:contextualSpacing/>
        <w:jc w:val="both"/>
        <w:rPr>
          <w:rFonts w:ascii="Muli" w:hAnsi="Muli"/>
        </w:rPr>
      </w:pPr>
      <w:r w:rsidRPr="00BB2399">
        <w:rPr>
          <w:rFonts w:ascii="Muli" w:hAnsi="Muli"/>
          <w:b/>
          <w:bCs/>
        </w:rPr>
        <w:t>Artículo 18.</w:t>
      </w:r>
      <w:r w:rsidRPr="00BB2399">
        <w:rPr>
          <w:rFonts w:ascii="Muli" w:hAnsi="Muli"/>
        </w:rPr>
        <w:t xml:space="preserve"> La persona titular de la Dirección de Gestión e Innovación Tecnológica </w:t>
      </w:r>
    </w:p>
    <w:p w14:paraId="70917454" w14:textId="77777777" w:rsidR="005B11CC" w:rsidRDefault="005B11CC" w:rsidP="005B11CC">
      <w:pPr>
        <w:jc w:val="both"/>
        <w:rPr>
          <w:rFonts w:ascii="Muli" w:hAnsi="Muli"/>
        </w:rPr>
      </w:pPr>
    </w:p>
    <w:p w14:paraId="1EBCE866" w14:textId="16867970" w:rsidR="00F217B4" w:rsidRPr="005B11CC" w:rsidRDefault="00F217B4" w:rsidP="005B11CC">
      <w:pPr>
        <w:pStyle w:val="Prrafodelista"/>
        <w:numPr>
          <w:ilvl w:val="0"/>
          <w:numId w:val="9"/>
        </w:numPr>
        <w:jc w:val="both"/>
        <w:rPr>
          <w:rFonts w:ascii="Muli" w:hAnsi="Muli"/>
          <w:sz w:val="22"/>
          <w:szCs w:val="22"/>
        </w:rPr>
      </w:pPr>
      <w:r w:rsidRPr="005B11CC">
        <w:rPr>
          <w:rFonts w:ascii="Muli" w:hAnsi="Muli"/>
          <w:sz w:val="22"/>
          <w:szCs w:val="22"/>
        </w:rPr>
        <w:lastRenderedPageBreak/>
        <w:t xml:space="preserve">Proponer al </w:t>
      </w:r>
      <w:proofErr w:type="gramStart"/>
      <w:r w:rsidRPr="005B11CC">
        <w:rPr>
          <w:rFonts w:ascii="Muli" w:hAnsi="Muli"/>
          <w:sz w:val="22"/>
          <w:szCs w:val="22"/>
        </w:rPr>
        <w:t>Secretario Técnico</w:t>
      </w:r>
      <w:proofErr w:type="gramEnd"/>
      <w:r w:rsidRPr="005B11CC">
        <w:rPr>
          <w:rFonts w:ascii="Muli" w:hAnsi="Muli"/>
          <w:sz w:val="22"/>
          <w:szCs w:val="22"/>
        </w:rPr>
        <w:t xml:space="preserve"> la implementación de las tecnologías de la información y la comunicación acordes a las necesidades del Sistema Estatal y de la Secretaría Ejecutiva, para el debido cumplimiento de sus atribuciones;</w:t>
      </w:r>
    </w:p>
    <w:p w14:paraId="502C4B33" w14:textId="77777777" w:rsidR="00F217B4" w:rsidRPr="00BB2399" w:rsidRDefault="00F217B4" w:rsidP="00F217B4">
      <w:pPr>
        <w:pStyle w:val="Prrafodelista"/>
        <w:numPr>
          <w:ilvl w:val="0"/>
          <w:numId w:val="9"/>
        </w:numPr>
        <w:jc w:val="both"/>
        <w:rPr>
          <w:rFonts w:ascii="Muli" w:hAnsi="Muli"/>
          <w:sz w:val="22"/>
          <w:szCs w:val="22"/>
        </w:rPr>
      </w:pPr>
      <w:r w:rsidRPr="00BB2399">
        <w:rPr>
          <w:rFonts w:ascii="Muli" w:hAnsi="Muli"/>
          <w:sz w:val="22"/>
          <w:szCs w:val="22"/>
        </w:rPr>
        <w:t xml:space="preserve">Integrar los sistemas de información necesarios para que los resultados de las evaluaciones sean públicos y reflejen los avances o retrocesos en la </w:t>
      </w:r>
      <w:r>
        <w:rPr>
          <w:rFonts w:ascii="Muli" w:hAnsi="Muli"/>
          <w:sz w:val="22"/>
          <w:szCs w:val="22"/>
        </w:rPr>
        <w:t>P</w:t>
      </w:r>
      <w:r w:rsidRPr="00BB2399">
        <w:rPr>
          <w:rFonts w:ascii="Muli" w:hAnsi="Muli"/>
          <w:sz w:val="22"/>
          <w:szCs w:val="22"/>
        </w:rPr>
        <w:t xml:space="preserve">olítica </w:t>
      </w:r>
      <w:r>
        <w:rPr>
          <w:rFonts w:ascii="Muli" w:hAnsi="Muli"/>
          <w:sz w:val="22"/>
          <w:szCs w:val="22"/>
        </w:rPr>
        <w:t>E</w:t>
      </w:r>
      <w:r w:rsidRPr="00BB2399">
        <w:rPr>
          <w:rFonts w:ascii="Muli" w:hAnsi="Muli"/>
          <w:sz w:val="22"/>
          <w:szCs w:val="22"/>
        </w:rPr>
        <w:t xml:space="preserve">statal </w:t>
      </w:r>
      <w:r>
        <w:rPr>
          <w:rFonts w:ascii="Muli" w:hAnsi="Muli"/>
          <w:sz w:val="22"/>
          <w:szCs w:val="22"/>
        </w:rPr>
        <w:t>A</w:t>
      </w:r>
      <w:r w:rsidRPr="00BB2399">
        <w:rPr>
          <w:rFonts w:ascii="Muli" w:hAnsi="Muli"/>
          <w:sz w:val="22"/>
          <w:szCs w:val="22"/>
        </w:rPr>
        <w:t>nticorrupción, previa aprobación del Comité Coordinador;</w:t>
      </w:r>
    </w:p>
    <w:p w14:paraId="4E4DBB91" w14:textId="77777777" w:rsidR="00F217B4" w:rsidRPr="00BB2399" w:rsidRDefault="00F217B4" w:rsidP="00F217B4">
      <w:pPr>
        <w:pStyle w:val="Prrafodelista"/>
        <w:numPr>
          <w:ilvl w:val="0"/>
          <w:numId w:val="9"/>
        </w:numPr>
        <w:jc w:val="both"/>
        <w:rPr>
          <w:rFonts w:ascii="Muli" w:hAnsi="Muli"/>
          <w:sz w:val="22"/>
          <w:szCs w:val="22"/>
        </w:rPr>
      </w:pPr>
      <w:r w:rsidRPr="00BB2399">
        <w:rPr>
          <w:rFonts w:ascii="Muli" w:hAnsi="Muli"/>
          <w:sz w:val="22"/>
          <w:szCs w:val="22"/>
        </w:rPr>
        <w:t>Implementar, mantener, actualizar y evaluar los servicios de las plataformas digitales cuya administración son responsabilidad de la Secretaría Ejecutiva</w:t>
      </w:r>
      <w:r>
        <w:rPr>
          <w:rFonts w:ascii="Muli" w:hAnsi="Muli"/>
          <w:sz w:val="22"/>
          <w:szCs w:val="22"/>
        </w:rPr>
        <w:t>, entre ellas la Plataforma Digital Estatal;</w:t>
      </w:r>
    </w:p>
    <w:p w14:paraId="52AA07BB" w14:textId="77777777" w:rsidR="00994AEB" w:rsidRDefault="00F217B4" w:rsidP="00F217B4">
      <w:pPr>
        <w:pStyle w:val="Prrafodelista"/>
        <w:numPr>
          <w:ilvl w:val="0"/>
          <w:numId w:val="9"/>
        </w:numPr>
        <w:jc w:val="both"/>
        <w:rPr>
          <w:rFonts w:ascii="Muli" w:hAnsi="Muli"/>
          <w:sz w:val="22"/>
          <w:szCs w:val="22"/>
        </w:rPr>
      </w:pPr>
      <w:r w:rsidRPr="00BB2399">
        <w:rPr>
          <w:rFonts w:ascii="Muli" w:hAnsi="Muli"/>
          <w:sz w:val="22"/>
          <w:szCs w:val="22"/>
        </w:rPr>
        <w:t xml:space="preserve">Proponer </w:t>
      </w:r>
      <w:r w:rsidR="00994AEB">
        <w:rPr>
          <w:rFonts w:ascii="Muli" w:hAnsi="Muli"/>
          <w:sz w:val="22"/>
          <w:szCs w:val="22"/>
        </w:rPr>
        <w:t>mecanismos para la organización de la información que permitan la adecuada interacción entre los entes públicos federales, estatales y municipales;</w:t>
      </w:r>
    </w:p>
    <w:p w14:paraId="5FF77F3A" w14:textId="487892B2" w:rsidR="00994AEB" w:rsidRPr="00994AEB" w:rsidRDefault="00994AEB" w:rsidP="00994AEB">
      <w:pPr>
        <w:pStyle w:val="Prrafodelista"/>
        <w:jc w:val="right"/>
        <w:rPr>
          <w:rFonts w:ascii="Muli" w:hAnsi="Muli" w:cs="Arial"/>
          <w:sz w:val="16"/>
          <w:szCs w:val="16"/>
        </w:rPr>
      </w:pPr>
      <w:r>
        <w:rPr>
          <w:rFonts w:ascii="Muli" w:hAnsi="Muli" w:cs="Arial"/>
          <w:sz w:val="16"/>
          <w:szCs w:val="16"/>
        </w:rPr>
        <w:t xml:space="preserve">Fracción </w:t>
      </w:r>
      <w:r w:rsidRPr="00994AEB">
        <w:rPr>
          <w:rFonts w:ascii="Muli" w:hAnsi="Muli" w:cs="Arial"/>
          <w:sz w:val="16"/>
          <w:szCs w:val="16"/>
        </w:rPr>
        <w:t xml:space="preserve">reformada P.O </w:t>
      </w:r>
      <w:r w:rsidR="00AB1933">
        <w:rPr>
          <w:rFonts w:ascii="Muli" w:hAnsi="Muli" w:cs="Arial"/>
          <w:sz w:val="16"/>
          <w:szCs w:val="16"/>
        </w:rPr>
        <w:t>30-</w:t>
      </w:r>
      <w:r w:rsidRPr="00994AEB">
        <w:rPr>
          <w:rFonts w:ascii="Muli" w:hAnsi="Muli" w:cs="Arial"/>
          <w:sz w:val="16"/>
          <w:szCs w:val="16"/>
        </w:rPr>
        <w:t>08-2023</w:t>
      </w:r>
    </w:p>
    <w:p w14:paraId="7E34B44D" w14:textId="7615B529" w:rsidR="00F217B4" w:rsidRDefault="00F217B4" w:rsidP="00F217B4">
      <w:pPr>
        <w:pStyle w:val="Prrafodelista"/>
        <w:numPr>
          <w:ilvl w:val="0"/>
          <w:numId w:val="9"/>
        </w:numPr>
        <w:jc w:val="both"/>
        <w:rPr>
          <w:rFonts w:ascii="Muli" w:hAnsi="Muli"/>
          <w:sz w:val="22"/>
          <w:szCs w:val="22"/>
        </w:rPr>
      </w:pPr>
      <w:r w:rsidRPr="00BB2399">
        <w:rPr>
          <w:rFonts w:ascii="Muli" w:hAnsi="Muli"/>
          <w:sz w:val="22"/>
          <w:szCs w:val="22"/>
        </w:rPr>
        <w:t>Promover la implementación de sistemas de información, en coordinación con las demás unidades administrativas de la Secretaría Ejecutiva;</w:t>
      </w:r>
    </w:p>
    <w:p w14:paraId="11CA57D9" w14:textId="2F22130B" w:rsidR="00595767" w:rsidRPr="00BB2399" w:rsidRDefault="00595767" w:rsidP="00595767">
      <w:pPr>
        <w:pStyle w:val="Prrafodelista"/>
        <w:jc w:val="right"/>
        <w:rPr>
          <w:rFonts w:ascii="Muli" w:hAnsi="Muli"/>
          <w:sz w:val="22"/>
          <w:szCs w:val="22"/>
        </w:rPr>
      </w:pPr>
      <w:r>
        <w:rPr>
          <w:rFonts w:ascii="Muli" w:hAnsi="Muli" w:cs="Arial"/>
          <w:sz w:val="16"/>
          <w:szCs w:val="16"/>
        </w:rPr>
        <w:t xml:space="preserve">Fracción </w:t>
      </w:r>
      <w:r w:rsidRPr="00994AEB">
        <w:rPr>
          <w:rFonts w:ascii="Muli" w:hAnsi="Muli" w:cs="Arial"/>
          <w:sz w:val="16"/>
          <w:szCs w:val="16"/>
        </w:rPr>
        <w:t xml:space="preserve">reformada P.O </w:t>
      </w:r>
      <w:r w:rsidR="00AB1933">
        <w:rPr>
          <w:rFonts w:ascii="Muli" w:hAnsi="Muli" w:cs="Arial"/>
          <w:sz w:val="16"/>
          <w:szCs w:val="16"/>
        </w:rPr>
        <w:t>30-</w:t>
      </w:r>
      <w:r w:rsidRPr="00994AEB">
        <w:rPr>
          <w:rFonts w:ascii="Muli" w:hAnsi="Muli" w:cs="Arial"/>
          <w:sz w:val="16"/>
          <w:szCs w:val="16"/>
        </w:rPr>
        <w:t>08-2023</w:t>
      </w:r>
    </w:p>
    <w:p w14:paraId="46F5D992" w14:textId="77777777" w:rsidR="00F217B4" w:rsidRPr="00BB2399" w:rsidRDefault="00F217B4" w:rsidP="00F217B4">
      <w:pPr>
        <w:pStyle w:val="Prrafodelista"/>
        <w:numPr>
          <w:ilvl w:val="0"/>
          <w:numId w:val="9"/>
        </w:numPr>
        <w:jc w:val="both"/>
        <w:rPr>
          <w:rFonts w:ascii="Muli" w:hAnsi="Muli"/>
          <w:sz w:val="22"/>
          <w:szCs w:val="22"/>
        </w:rPr>
      </w:pPr>
      <w:r w:rsidRPr="00BB2399">
        <w:rPr>
          <w:rFonts w:ascii="Muli" w:hAnsi="Muli"/>
          <w:sz w:val="22"/>
          <w:szCs w:val="22"/>
        </w:rPr>
        <w:t>Desarrollar proyectos estratégicos en materia de tecnologías de la información y comunicación para el cumplimiento de los objetivos institucionales;</w:t>
      </w:r>
    </w:p>
    <w:p w14:paraId="60A88995" w14:textId="77777777" w:rsidR="00F217B4" w:rsidRPr="00BB2399" w:rsidRDefault="00F217B4" w:rsidP="00F217B4">
      <w:pPr>
        <w:pStyle w:val="Prrafodelista"/>
        <w:numPr>
          <w:ilvl w:val="0"/>
          <w:numId w:val="9"/>
        </w:numPr>
        <w:jc w:val="both"/>
        <w:rPr>
          <w:rFonts w:ascii="Muli" w:hAnsi="Muli"/>
          <w:sz w:val="22"/>
          <w:szCs w:val="22"/>
        </w:rPr>
      </w:pPr>
      <w:r w:rsidRPr="00BB2399">
        <w:rPr>
          <w:rFonts w:ascii="Muli" w:hAnsi="Muli"/>
          <w:sz w:val="22"/>
          <w:szCs w:val="22"/>
        </w:rPr>
        <w:t>Elaborar políticas, lineamientos y programas institucionales en materia de informática, tecnologías de la información y la comunicación relacionadas con el Sistema Estatal;</w:t>
      </w:r>
    </w:p>
    <w:p w14:paraId="3CB30746" w14:textId="77777777" w:rsidR="00F217B4" w:rsidRPr="00BB2399" w:rsidRDefault="00F217B4" w:rsidP="00F217B4">
      <w:pPr>
        <w:pStyle w:val="Prrafodelista"/>
        <w:numPr>
          <w:ilvl w:val="0"/>
          <w:numId w:val="9"/>
        </w:numPr>
        <w:jc w:val="both"/>
        <w:rPr>
          <w:rFonts w:ascii="Muli" w:hAnsi="Muli"/>
          <w:sz w:val="22"/>
          <w:szCs w:val="22"/>
        </w:rPr>
      </w:pPr>
      <w:r>
        <w:rPr>
          <w:rFonts w:ascii="Muli" w:hAnsi="Muli"/>
          <w:sz w:val="22"/>
          <w:szCs w:val="22"/>
        </w:rPr>
        <w:t>Proponer y d</w:t>
      </w:r>
      <w:r w:rsidRPr="00BB2399">
        <w:rPr>
          <w:rFonts w:ascii="Muli" w:hAnsi="Muli"/>
          <w:sz w:val="22"/>
          <w:szCs w:val="22"/>
        </w:rPr>
        <w:t>ifundir lineamientos, catálogos y normatividad en las materias de su competencia, de manera transversal entre todos los entes que conforman el Sistema Estatal;</w:t>
      </w:r>
    </w:p>
    <w:p w14:paraId="3B2AE2B8" w14:textId="11CECE55" w:rsidR="00F217B4" w:rsidRDefault="00F217B4" w:rsidP="00F217B4">
      <w:pPr>
        <w:pStyle w:val="Prrafodelista"/>
        <w:numPr>
          <w:ilvl w:val="0"/>
          <w:numId w:val="9"/>
        </w:numPr>
        <w:jc w:val="both"/>
        <w:rPr>
          <w:rFonts w:ascii="Muli" w:hAnsi="Muli"/>
          <w:sz w:val="22"/>
          <w:szCs w:val="22"/>
        </w:rPr>
      </w:pPr>
      <w:r w:rsidRPr="00BB2399">
        <w:rPr>
          <w:rFonts w:ascii="Muli" w:hAnsi="Muli"/>
          <w:sz w:val="22"/>
          <w:szCs w:val="22"/>
        </w:rPr>
        <w:t>Diseñar, coordinar y supervisar la aplicación, el desarrollo y la difusión de políticas y estándares en materia de seguridad informática para el Sistema Estatal;</w:t>
      </w:r>
    </w:p>
    <w:p w14:paraId="14401050" w14:textId="30600CFF" w:rsidR="00595767" w:rsidRDefault="00595767" w:rsidP="00F217B4">
      <w:pPr>
        <w:pStyle w:val="Prrafodelista"/>
        <w:numPr>
          <w:ilvl w:val="0"/>
          <w:numId w:val="9"/>
        </w:numPr>
        <w:jc w:val="both"/>
        <w:rPr>
          <w:rFonts w:ascii="Muli" w:hAnsi="Muli"/>
          <w:sz w:val="22"/>
          <w:szCs w:val="22"/>
        </w:rPr>
      </w:pPr>
      <w:r>
        <w:rPr>
          <w:rFonts w:ascii="Muli" w:hAnsi="Muli"/>
          <w:sz w:val="22"/>
          <w:szCs w:val="22"/>
        </w:rPr>
        <w:t>Emitir la validación técnica acorde a los Lineamientos de Tecnologías de la Información y Comunicaciones de la Secretaría Ejecutiva del Sistema Estatal Anticorrupción de Guanajuato, para la adquisición de bienes y servicios de tecnologías de la información y comunicaciones de la Secretaría Ejecutiva;</w:t>
      </w:r>
    </w:p>
    <w:p w14:paraId="69F80E7D" w14:textId="6D944B98" w:rsidR="00595767" w:rsidRPr="00BB2399" w:rsidRDefault="00595767" w:rsidP="00595767">
      <w:pPr>
        <w:pStyle w:val="Prrafodelista"/>
        <w:jc w:val="right"/>
        <w:rPr>
          <w:rFonts w:ascii="Muli" w:hAnsi="Muli"/>
          <w:sz w:val="22"/>
          <w:szCs w:val="22"/>
        </w:rPr>
      </w:pPr>
      <w:r>
        <w:rPr>
          <w:rFonts w:ascii="Muli" w:hAnsi="Muli" w:cs="Arial"/>
          <w:sz w:val="16"/>
          <w:szCs w:val="16"/>
        </w:rPr>
        <w:t xml:space="preserve">Fracción </w:t>
      </w:r>
      <w:r w:rsidRPr="00994AEB">
        <w:rPr>
          <w:rFonts w:ascii="Muli" w:hAnsi="Muli" w:cs="Arial"/>
          <w:sz w:val="16"/>
          <w:szCs w:val="16"/>
        </w:rPr>
        <w:t xml:space="preserve">reformada P.O </w:t>
      </w:r>
      <w:r w:rsidR="00AB1933">
        <w:rPr>
          <w:rFonts w:ascii="Muli" w:hAnsi="Muli" w:cs="Arial"/>
          <w:sz w:val="16"/>
          <w:szCs w:val="16"/>
        </w:rPr>
        <w:t>30-</w:t>
      </w:r>
      <w:r w:rsidRPr="00994AEB">
        <w:rPr>
          <w:rFonts w:ascii="Muli" w:hAnsi="Muli" w:cs="Arial"/>
          <w:sz w:val="16"/>
          <w:szCs w:val="16"/>
        </w:rPr>
        <w:t>08-2023</w:t>
      </w:r>
    </w:p>
    <w:p w14:paraId="774881F6" w14:textId="77777777" w:rsidR="00F217B4" w:rsidRPr="00595767" w:rsidRDefault="00F217B4" w:rsidP="00F217B4">
      <w:pPr>
        <w:pStyle w:val="Prrafodelista"/>
        <w:numPr>
          <w:ilvl w:val="0"/>
          <w:numId w:val="9"/>
        </w:numPr>
        <w:jc w:val="both"/>
        <w:rPr>
          <w:rFonts w:ascii="Muli" w:hAnsi="Muli"/>
        </w:rPr>
      </w:pPr>
      <w:r w:rsidRPr="00BB2399">
        <w:rPr>
          <w:rFonts w:ascii="Muli" w:hAnsi="Muli"/>
          <w:sz w:val="22"/>
          <w:szCs w:val="22"/>
        </w:rPr>
        <w:t xml:space="preserve">Las demás que le confiera </w:t>
      </w:r>
      <w:r>
        <w:rPr>
          <w:rFonts w:ascii="Muli" w:hAnsi="Muli"/>
          <w:sz w:val="22"/>
          <w:szCs w:val="22"/>
        </w:rPr>
        <w:t>el</w:t>
      </w:r>
      <w:r w:rsidRPr="00BB2399">
        <w:rPr>
          <w:rFonts w:ascii="Muli" w:hAnsi="Muli"/>
          <w:sz w:val="22"/>
          <w:szCs w:val="22"/>
        </w:rPr>
        <w:t xml:space="preserve"> </w:t>
      </w:r>
      <w:proofErr w:type="gramStart"/>
      <w:r w:rsidRPr="00BB2399">
        <w:rPr>
          <w:rFonts w:ascii="Muli" w:hAnsi="Muli"/>
          <w:sz w:val="22"/>
          <w:szCs w:val="22"/>
        </w:rPr>
        <w:t>Secretar</w:t>
      </w:r>
      <w:r>
        <w:rPr>
          <w:rFonts w:ascii="Muli" w:hAnsi="Muli"/>
          <w:sz w:val="22"/>
          <w:szCs w:val="22"/>
        </w:rPr>
        <w:t>io</w:t>
      </w:r>
      <w:r w:rsidRPr="00BB2399">
        <w:rPr>
          <w:rFonts w:ascii="Muli" w:hAnsi="Muli"/>
          <w:sz w:val="22"/>
          <w:szCs w:val="22"/>
        </w:rPr>
        <w:t xml:space="preserve"> Técnic</w:t>
      </w:r>
      <w:r>
        <w:rPr>
          <w:rFonts w:ascii="Muli" w:hAnsi="Muli"/>
          <w:sz w:val="22"/>
          <w:szCs w:val="22"/>
        </w:rPr>
        <w:t>o</w:t>
      </w:r>
      <w:proofErr w:type="gramEnd"/>
      <w:r w:rsidRPr="00BB2399">
        <w:rPr>
          <w:rFonts w:ascii="Muli" w:hAnsi="Muli"/>
          <w:sz w:val="22"/>
          <w:szCs w:val="22"/>
        </w:rPr>
        <w:t>, así como las que se señalen en otras disposiciones jurídicas que resulten aplicables.</w:t>
      </w:r>
    </w:p>
    <w:p w14:paraId="2A17D77A" w14:textId="3B97870E" w:rsidR="00595767" w:rsidRPr="00994AEB" w:rsidRDefault="00595767" w:rsidP="00595767">
      <w:pPr>
        <w:pStyle w:val="Prrafodelista"/>
        <w:jc w:val="right"/>
        <w:rPr>
          <w:rFonts w:ascii="Muli" w:hAnsi="Muli" w:cs="Arial"/>
          <w:sz w:val="16"/>
          <w:szCs w:val="16"/>
        </w:rPr>
      </w:pPr>
      <w:r>
        <w:rPr>
          <w:rFonts w:ascii="Muli" w:hAnsi="Muli" w:cs="Arial"/>
          <w:sz w:val="16"/>
          <w:szCs w:val="16"/>
        </w:rPr>
        <w:t>Fracción adicionada</w:t>
      </w:r>
      <w:r w:rsidRPr="00994AEB">
        <w:rPr>
          <w:rFonts w:ascii="Muli" w:hAnsi="Muli" w:cs="Arial"/>
          <w:sz w:val="16"/>
          <w:szCs w:val="16"/>
        </w:rPr>
        <w:t xml:space="preserve"> P.O </w:t>
      </w:r>
      <w:r w:rsidR="00AB1933">
        <w:rPr>
          <w:rFonts w:ascii="Muli" w:hAnsi="Muli" w:cs="Arial"/>
          <w:sz w:val="16"/>
          <w:szCs w:val="16"/>
        </w:rPr>
        <w:t>30-</w:t>
      </w:r>
      <w:r w:rsidRPr="00994AEB">
        <w:rPr>
          <w:rFonts w:ascii="Muli" w:hAnsi="Muli" w:cs="Arial"/>
          <w:sz w:val="16"/>
          <w:szCs w:val="16"/>
        </w:rPr>
        <w:t>08-2023</w:t>
      </w:r>
    </w:p>
    <w:p w14:paraId="33AEA165" w14:textId="77777777" w:rsidR="00F217B4" w:rsidRPr="00BB2399" w:rsidRDefault="00F217B4" w:rsidP="00F217B4">
      <w:pPr>
        <w:spacing w:line="240" w:lineRule="auto"/>
        <w:contextualSpacing/>
        <w:jc w:val="both"/>
        <w:rPr>
          <w:rFonts w:ascii="Muli" w:hAnsi="Muli"/>
        </w:rPr>
      </w:pPr>
    </w:p>
    <w:p w14:paraId="4D72703D" w14:textId="77777777" w:rsidR="00F217B4" w:rsidRPr="00BB2399" w:rsidRDefault="00F217B4" w:rsidP="00F217B4">
      <w:pPr>
        <w:pStyle w:val="Epgrafesnormativa"/>
        <w:contextualSpacing/>
      </w:pPr>
      <w:bookmarkStart w:id="57" w:name="_Toc74864924"/>
      <w:bookmarkStart w:id="58" w:name="_Toc76567599"/>
      <w:r w:rsidRPr="00BB2399">
        <w:t>Atribuciones de la Coordinación Administrativa</w:t>
      </w:r>
      <w:bookmarkEnd w:id="57"/>
      <w:bookmarkEnd w:id="58"/>
    </w:p>
    <w:p w14:paraId="3A48B81D" w14:textId="77777777" w:rsidR="00F217B4" w:rsidRPr="00BB2399" w:rsidRDefault="00F217B4" w:rsidP="00F217B4">
      <w:pPr>
        <w:spacing w:line="240" w:lineRule="auto"/>
        <w:contextualSpacing/>
        <w:jc w:val="both"/>
        <w:rPr>
          <w:rFonts w:ascii="Muli" w:hAnsi="Muli"/>
        </w:rPr>
      </w:pPr>
      <w:r w:rsidRPr="00BB2399">
        <w:rPr>
          <w:rFonts w:ascii="Muli" w:hAnsi="Muli"/>
          <w:b/>
          <w:bCs/>
        </w:rPr>
        <w:t>Artículo 19.</w:t>
      </w:r>
      <w:r w:rsidRPr="00BB2399">
        <w:rPr>
          <w:rFonts w:ascii="Muli" w:hAnsi="Muli"/>
        </w:rPr>
        <w:t xml:space="preserve"> La persona titular de la Coordinación Administrativa cuenta con las siguientes atribuciones:</w:t>
      </w:r>
    </w:p>
    <w:p w14:paraId="12CC1637" w14:textId="77777777" w:rsidR="00F217B4" w:rsidRPr="00BB2399" w:rsidRDefault="00F217B4" w:rsidP="00F217B4">
      <w:pPr>
        <w:pStyle w:val="Prrafodelista"/>
        <w:numPr>
          <w:ilvl w:val="0"/>
          <w:numId w:val="10"/>
        </w:numPr>
        <w:jc w:val="both"/>
        <w:rPr>
          <w:rFonts w:ascii="Muli" w:hAnsi="Muli"/>
          <w:sz w:val="22"/>
          <w:szCs w:val="22"/>
        </w:rPr>
      </w:pPr>
      <w:r>
        <w:rPr>
          <w:rFonts w:ascii="Muli" w:hAnsi="Muli"/>
          <w:sz w:val="22"/>
          <w:szCs w:val="22"/>
        </w:rPr>
        <w:lastRenderedPageBreak/>
        <w:t>Gestionar y administrar</w:t>
      </w:r>
      <w:r w:rsidRPr="00BB2399">
        <w:rPr>
          <w:rFonts w:ascii="Muli" w:hAnsi="Muli"/>
          <w:sz w:val="22"/>
          <w:szCs w:val="22"/>
        </w:rPr>
        <w:t xml:space="preserve"> los recursos humanos, financieros y materiales </w:t>
      </w:r>
      <w:proofErr w:type="gramStart"/>
      <w:r w:rsidRPr="00BB2399">
        <w:rPr>
          <w:rFonts w:ascii="Muli" w:hAnsi="Muli"/>
          <w:sz w:val="22"/>
          <w:szCs w:val="22"/>
        </w:rPr>
        <w:t>de acuerdo a</w:t>
      </w:r>
      <w:proofErr w:type="gramEnd"/>
      <w:r w:rsidRPr="00BB2399">
        <w:rPr>
          <w:rFonts w:ascii="Muli" w:hAnsi="Muli"/>
          <w:sz w:val="22"/>
          <w:szCs w:val="22"/>
        </w:rPr>
        <w:t xml:space="preserve"> la normativa aplicable;</w:t>
      </w:r>
    </w:p>
    <w:p w14:paraId="3A7D021D" w14:textId="77777777" w:rsidR="00F217B4" w:rsidRPr="005A3721" w:rsidRDefault="00F217B4" w:rsidP="00F217B4">
      <w:pPr>
        <w:pStyle w:val="Prrafodelista"/>
        <w:numPr>
          <w:ilvl w:val="0"/>
          <w:numId w:val="10"/>
        </w:numPr>
        <w:jc w:val="both"/>
        <w:rPr>
          <w:rFonts w:ascii="Muli" w:hAnsi="Muli"/>
          <w:sz w:val="22"/>
          <w:szCs w:val="22"/>
        </w:rPr>
      </w:pPr>
      <w:r w:rsidRPr="00BB2399">
        <w:rPr>
          <w:rFonts w:ascii="Muli" w:hAnsi="Muli"/>
          <w:sz w:val="22"/>
          <w:szCs w:val="22"/>
        </w:rPr>
        <w:t>Coadyuvar en la integración del anteproyecto anual de presupuesto de la Secretaría Ejecutiva, de acuerdo con la normativa aplicable;</w:t>
      </w:r>
    </w:p>
    <w:p w14:paraId="68C6ECF9" w14:textId="77777777" w:rsidR="00F217B4" w:rsidRPr="00BB2399" w:rsidRDefault="00F217B4" w:rsidP="00F217B4">
      <w:pPr>
        <w:pStyle w:val="Prrafodelista"/>
        <w:numPr>
          <w:ilvl w:val="0"/>
          <w:numId w:val="10"/>
        </w:numPr>
        <w:jc w:val="both"/>
        <w:rPr>
          <w:rFonts w:ascii="Muli" w:hAnsi="Muli"/>
          <w:sz w:val="22"/>
          <w:szCs w:val="22"/>
        </w:rPr>
      </w:pPr>
      <w:r w:rsidRPr="005A3721">
        <w:rPr>
          <w:rFonts w:ascii="Muli" w:hAnsi="Muli"/>
          <w:sz w:val="22"/>
          <w:szCs w:val="22"/>
        </w:rPr>
        <w:t>Administrar y registrar las operaciones presupuestales, contables, de tesorería, nómina y finanzas de la Secretaría Ejecutiva</w:t>
      </w:r>
    </w:p>
    <w:p w14:paraId="327DEF83" w14:textId="77777777" w:rsidR="00F217B4" w:rsidRDefault="00F217B4" w:rsidP="00F217B4">
      <w:pPr>
        <w:pStyle w:val="Prrafodelista"/>
        <w:numPr>
          <w:ilvl w:val="0"/>
          <w:numId w:val="10"/>
        </w:numPr>
        <w:jc w:val="both"/>
        <w:rPr>
          <w:rFonts w:ascii="Muli" w:hAnsi="Muli"/>
          <w:sz w:val="22"/>
          <w:szCs w:val="22"/>
        </w:rPr>
      </w:pPr>
      <w:r w:rsidRPr="005A3721">
        <w:rPr>
          <w:rFonts w:ascii="Muli" w:hAnsi="Muli"/>
          <w:sz w:val="22"/>
          <w:szCs w:val="22"/>
        </w:rPr>
        <w:t>Diseñar e implementar los manuales, lineamientos, programas y demás disposiciones en el ámbito de su competencia</w:t>
      </w:r>
      <w:r>
        <w:rPr>
          <w:rFonts w:ascii="Muli" w:hAnsi="Muli"/>
          <w:sz w:val="22"/>
          <w:szCs w:val="22"/>
        </w:rPr>
        <w:t xml:space="preserve">. </w:t>
      </w:r>
    </w:p>
    <w:p w14:paraId="245A5360" w14:textId="77777777" w:rsidR="00F217B4" w:rsidRPr="008D2166" w:rsidRDefault="00F217B4" w:rsidP="00F217B4">
      <w:pPr>
        <w:pStyle w:val="Prrafodelista"/>
        <w:numPr>
          <w:ilvl w:val="0"/>
          <w:numId w:val="10"/>
        </w:numPr>
        <w:jc w:val="both"/>
        <w:rPr>
          <w:rFonts w:ascii="Muli" w:hAnsi="Muli"/>
          <w:sz w:val="22"/>
          <w:szCs w:val="22"/>
        </w:rPr>
      </w:pPr>
      <w:r w:rsidRPr="008D2166">
        <w:rPr>
          <w:rFonts w:ascii="Muli" w:hAnsi="Muli"/>
          <w:sz w:val="22"/>
          <w:szCs w:val="22"/>
        </w:rPr>
        <w:t>Coordinar el proceso de reclutamiento, selección y contratación del personal que ingrese a la Secretaría Ejecutiva</w:t>
      </w:r>
      <w:r>
        <w:rPr>
          <w:rFonts w:ascii="Muli" w:hAnsi="Muli"/>
          <w:sz w:val="22"/>
          <w:szCs w:val="22"/>
        </w:rPr>
        <w:t>,</w:t>
      </w:r>
      <w:r w:rsidRPr="008D2166">
        <w:rPr>
          <w:rFonts w:ascii="Muli" w:hAnsi="Muli"/>
          <w:sz w:val="22"/>
          <w:szCs w:val="22"/>
        </w:rPr>
        <w:t xml:space="preserve"> atendiendo la descripción de puestos </w:t>
      </w:r>
      <w:r>
        <w:rPr>
          <w:rFonts w:ascii="Muli" w:hAnsi="Muli"/>
          <w:sz w:val="22"/>
          <w:szCs w:val="22"/>
        </w:rPr>
        <w:t>d</w:t>
      </w:r>
      <w:r w:rsidRPr="008D2166">
        <w:rPr>
          <w:rFonts w:ascii="Muli" w:hAnsi="Muli"/>
          <w:sz w:val="22"/>
          <w:szCs w:val="22"/>
        </w:rPr>
        <w:t>el Manual de Organización.</w:t>
      </w:r>
    </w:p>
    <w:p w14:paraId="383D5B19" w14:textId="67DBDEE9" w:rsidR="00F217B4" w:rsidRPr="008D2166" w:rsidRDefault="00F217B4" w:rsidP="00F217B4">
      <w:pPr>
        <w:pStyle w:val="Prrafodelista"/>
        <w:numPr>
          <w:ilvl w:val="0"/>
          <w:numId w:val="10"/>
        </w:numPr>
        <w:jc w:val="both"/>
        <w:rPr>
          <w:rFonts w:ascii="Muli" w:hAnsi="Muli"/>
          <w:sz w:val="22"/>
          <w:szCs w:val="22"/>
        </w:rPr>
      </w:pPr>
      <w:r w:rsidRPr="008D2166">
        <w:rPr>
          <w:rFonts w:ascii="Muli" w:hAnsi="Muli"/>
          <w:sz w:val="22"/>
          <w:szCs w:val="22"/>
        </w:rPr>
        <w:t xml:space="preserve">Diseñar, aplicar y promover programas de capacitación, mejora continua, </w:t>
      </w:r>
      <w:r>
        <w:rPr>
          <w:rFonts w:ascii="Muli" w:hAnsi="Muli"/>
          <w:sz w:val="22"/>
          <w:szCs w:val="22"/>
        </w:rPr>
        <w:t xml:space="preserve">así como </w:t>
      </w:r>
      <w:r w:rsidRPr="008D2166">
        <w:rPr>
          <w:rFonts w:ascii="Muli" w:hAnsi="Muli"/>
          <w:sz w:val="22"/>
          <w:szCs w:val="22"/>
        </w:rPr>
        <w:t>el fortalecimiento y la especialización del personal de la Secretar</w:t>
      </w:r>
      <w:r>
        <w:rPr>
          <w:rFonts w:ascii="Muli" w:hAnsi="Muli"/>
          <w:sz w:val="22"/>
          <w:szCs w:val="22"/>
        </w:rPr>
        <w:t>í</w:t>
      </w:r>
      <w:r w:rsidRPr="008D2166">
        <w:rPr>
          <w:rFonts w:ascii="Muli" w:hAnsi="Muli"/>
          <w:sz w:val="22"/>
          <w:szCs w:val="22"/>
        </w:rPr>
        <w:t xml:space="preserve">a Ejecutiva para </w:t>
      </w:r>
      <w:r>
        <w:rPr>
          <w:rFonts w:ascii="Muli" w:hAnsi="Muli"/>
          <w:sz w:val="22"/>
          <w:szCs w:val="22"/>
        </w:rPr>
        <w:t>su</w:t>
      </w:r>
      <w:r w:rsidRPr="008D2166">
        <w:rPr>
          <w:rFonts w:ascii="Muli" w:hAnsi="Muli"/>
          <w:sz w:val="22"/>
          <w:szCs w:val="22"/>
        </w:rPr>
        <w:t xml:space="preserve"> óptimo </w:t>
      </w:r>
      <w:r>
        <w:rPr>
          <w:rFonts w:ascii="Muli" w:hAnsi="Muli"/>
          <w:sz w:val="22"/>
          <w:szCs w:val="22"/>
        </w:rPr>
        <w:t>desempeño</w:t>
      </w:r>
      <w:r w:rsidRPr="008D2166">
        <w:rPr>
          <w:rFonts w:ascii="Muli" w:hAnsi="Muli"/>
          <w:sz w:val="22"/>
          <w:szCs w:val="22"/>
        </w:rPr>
        <w:t>.</w:t>
      </w:r>
    </w:p>
    <w:p w14:paraId="24DCA407" w14:textId="77777777" w:rsidR="00F217B4" w:rsidRPr="008D2166" w:rsidRDefault="00F217B4" w:rsidP="00F217B4">
      <w:pPr>
        <w:pStyle w:val="Prrafodelista"/>
        <w:numPr>
          <w:ilvl w:val="0"/>
          <w:numId w:val="10"/>
        </w:numPr>
        <w:jc w:val="both"/>
        <w:rPr>
          <w:rFonts w:ascii="Muli" w:hAnsi="Muli"/>
          <w:sz w:val="22"/>
          <w:szCs w:val="22"/>
        </w:rPr>
      </w:pPr>
      <w:r w:rsidRPr="008D2166">
        <w:rPr>
          <w:rFonts w:ascii="Muli" w:hAnsi="Muli"/>
          <w:sz w:val="22"/>
          <w:szCs w:val="22"/>
        </w:rPr>
        <w:t xml:space="preserve">Diseñar, implementar y dar seguimiento al </w:t>
      </w:r>
      <w:r>
        <w:rPr>
          <w:rFonts w:ascii="Muli" w:hAnsi="Muli"/>
          <w:sz w:val="22"/>
          <w:szCs w:val="22"/>
        </w:rPr>
        <w:t>S</w:t>
      </w:r>
      <w:r w:rsidRPr="008D2166">
        <w:rPr>
          <w:rFonts w:ascii="Muli" w:hAnsi="Muli"/>
          <w:sz w:val="22"/>
          <w:szCs w:val="22"/>
        </w:rPr>
        <w:t>istema de evaluación al desempeño de los servidores públicos de la Secretaría Ejecutiva, para el cumplimiento de las metas institucionales.</w:t>
      </w:r>
    </w:p>
    <w:p w14:paraId="3F8D6122" w14:textId="5C10EB6B" w:rsidR="00F217B4" w:rsidRDefault="00F217B4" w:rsidP="00F217B4">
      <w:pPr>
        <w:pStyle w:val="Prrafodelista"/>
        <w:numPr>
          <w:ilvl w:val="0"/>
          <w:numId w:val="10"/>
        </w:numPr>
        <w:jc w:val="both"/>
        <w:rPr>
          <w:rFonts w:ascii="Muli" w:hAnsi="Muli"/>
          <w:sz w:val="22"/>
          <w:szCs w:val="22"/>
        </w:rPr>
      </w:pPr>
      <w:r w:rsidRPr="008D2166">
        <w:rPr>
          <w:rFonts w:ascii="Muli" w:hAnsi="Muli"/>
          <w:sz w:val="22"/>
          <w:szCs w:val="22"/>
        </w:rPr>
        <w:t>Llevar a cabo el seguimiento administrativo de los procedimientos relativos a las contrataciones públicas, así como administrar los servicios generales de la Secretaría Ejecutiva, de conformidad con el Programa Anual de Adquisiciones, Arrendamientos y Servicios de cada ejercicio fiscal, que se apruebe por el Órgano de Gobierno, de acuerdo con la normativa aplicable</w:t>
      </w:r>
    </w:p>
    <w:p w14:paraId="2DD41EDC" w14:textId="77777777" w:rsidR="00F217B4" w:rsidRPr="00BB2399" w:rsidRDefault="00F217B4" w:rsidP="00F217B4">
      <w:pPr>
        <w:pStyle w:val="Prrafodelista"/>
        <w:numPr>
          <w:ilvl w:val="0"/>
          <w:numId w:val="10"/>
        </w:numPr>
        <w:jc w:val="both"/>
        <w:rPr>
          <w:rFonts w:ascii="Muli" w:hAnsi="Muli"/>
          <w:sz w:val="22"/>
          <w:szCs w:val="22"/>
        </w:rPr>
      </w:pPr>
      <w:r w:rsidRPr="00BB2399">
        <w:rPr>
          <w:rFonts w:ascii="Muli" w:hAnsi="Muli"/>
          <w:sz w:val="22"/>
          <w:szCs w:val="22"/>
        </w:rPr>
        <w:t>Proponer a</w:t>
      </w:r>
      <w:r>
        <w:rPr>
          <w:rFonts w:ascii="Muli" w:hAnsi="Muli"/>
          <w:sz w:val="22"/>
          <w:szCs w:val="22"/>
        </w:rPr>
        <w:t xml:space="preserve">l </w:t>
      </w:r>
      <w:proofErr w:type="gramStart"/>
      <w:r>
        <w:rPr>
          <w:rFonts w:ascii="Muli" w:hAnsi="Muli"/>
          <w:sz w:val="22"/>
          <w:szCs w:val="22"/>
        </w:rPr>
        <w:t>Secretario Técnico</w:t>
      </w:r>
      <w:proofErr w:type="gramEnd"/>
      <w:r w:rsidRPr="00BB2399">
        <w:rPr>
          <w:rFonts w:ascii="Muli" w:hAnsi="Muli"/>
          <w:sz w:val="22"/>
          <w:szCs w:val="22"/>
        </w:rPr>
        <w:t xml:space="preserve"> los programas y acciones necesarias para garantizar condiciones de accesibilidad dirigidas a los grupos vulnerables o personas con discapacidad, a efecto de generar un ambiente de igualdad e inclusión tanto en su participación como en el ejercicio de sus derechos;</w:t>
      </w:r>
    </w:p>
    <w:p w14:paraId="3DB098AB" w14:textId="77777777" w:rsidR="00F217B4" w:rsidRPr="00BB2399" w:rsidRDefault="00F217B4" w:rsidP="00F217B4">
      <w:pPr>
        <w:pStyle w:val="Prrafodelista"/>
        <w:numPr>
          <w:ilvl w:val="0"/>
          <w:numId w:val="10"/>
        </w:numPr>
        <w:jc w:val="both"/>
        <w:rPr>
          <w:rFonts w:ascii="Muli" w:hAnsi="Muli"/>
          <w:sz w:val="22"/>
          <w:szCs w:val="22"/>
        </w:rPr>
      </w:pPr>
      <w:r w:rsidRPr="00BB2399">
        <w:rPr>
          <w:rFonts w:ascii="Muli" w:hAnsi="Muli"/>
          <w:sz w:val="22"/>
          <w:szCs w:val="22"/>
        </w:rPr>
        <w:t xml:space="preserve">Establecer, </w:t>
      </w:r>
      <w:r>
        <w:rPr>
          <w:rFonts w:ascii="Muli" w:hAnsi="Muli"/>
          <w:sz w:val="22"/>
          <w:szCs w:val="22"/>
        </w:rPr>
        <w:t xml:space="preserve">Implementar, </w:t>
      </w:r>
      <w:r w:rsidRPr="00BB2399">
        <w:rPr>
          <w:rFonts w:ascii="Muli" w:hAnsi="Muli"/>
          <w:sz w:val="22"/>
          <w:szCs w:val="22"/>
        </w:rPr>
        <w:t>supervisar y evaluar el Programa Interno de Protección Civil para el personal, instalaciones, bienes e información de la Secretaría Ejecutiva, conforme a la normatividad aplicable;</w:t>
      </w:r>
    </w:p>
    <w:p w14:paraId="3ADD9B2F" w14:textId="77777777" w:rsidR="00F217B4" w:rsidRPr="00BB2399" w:rsidRDefault="00F217B4" w:rsidP="00F217B4">
      <w:pPr>
        <w:pStyle w:val="Prrafodelista"/>
        <w:numPr>
          <w:ilvl w:val="0"/>
          <w:numId w:val="10"/>
        </w:numPr>
        <w:jc w:val="both"/>
        <w:rPr>
          <w:rFonts w:ascii="Muli" w:hAnsi="Muli"/>
          <w:sz w:val="22"/>
          <w:szCs w:val="22"/>
        </w:rPr>
      </w:pPr>
      <w:r w:rsidRPr="00BB2399">
        <w:rPr>
          <w:rFonts w:ascii="Muli" w:hAnsi="Muli"/>
          <w:sz w:val="22"/>
          <w:szCs w:val="22"/>
        </w:rPr>
        <w:t>Verificar el cumplimiento de normas de control y evaluación que emitan diversas autoridades en el ámbito de su competencia, así como fungir como enlace en las visitas de revisión que realicen las instancias fiscalizadoras; y</w:t>
      </w:r>
    </w:p>
    <w:p w14:paraId="6297235A" w14:textId="77777777" w:rsidR="00F217B4" w:rsidRPr="00BB2399" w:rsidRDefault="00F217B4" w:rsidP="00F217B4">
      <w:pPr>
        <w:pStyle w:val="Prrafodelista"/>
        <w:numPr>
          <w:ilvl w:val="0"/>
          <w:numId w:val="10"/>
        </w:numPr>
        <w:jc w:val="both"/>
        <w:rPr>
          <w:rFonts w:ascii="Muli" w:hAnsi="Muli"/>
          <w:sz w:val="22"/>
          <w:szCs w:val="22"/>
        </w:rPr>
      </w:pPr>
      <w:r w:rsidRPr="00BB2399">
        <w:rPr>
          <w:rFonts w:ascii="Muli" w:hAnsi="Muli"/>
          <w:sz w:val="22"/>
          <w:szCs w:val="22"/>
        </w:rPr>
        <w:t xml:space="preserve">Las demás que le confiera </w:t>
      </w:r>
      <w:r>
        <w:rPr>
          <w:rFonts w:ascii="Muli" w:hAnsi="Muli"/>
          <w:sz w:val="22"/>
          <w:szCs w:val="22"/>
        </w:rPr>
        <w:t>el</w:t>
      </w:r>
      <w:r w:rsidRPr="00BB2399">
        <w:rPr>
          <w:rFonts w:ascii="Muli" w:hAnsi="Muli"/>
          <w:sz w:val="22"/>
          <w:szCs w:val="22"/>
        </w:rPr>
        <w:t xml:space="preserve"> </w:t>
      </w:r>
      <w:proofErr w:type="gramStart"/>
      <w:r w:rsidRPr="00BB2399">
        <w:rPr>
          <w:rFonts w:ascii="Muli" w:hAnsi="Muli"/>
          <w:sz w:val="22"/>
          <w:szCs w:val="22"/>
        </w:rPr>
        <w:t>Secretar</w:t>
      </w:r>
      <w:r>
        <w:rPr>
          <w:rFonts w:ascii="Muli" w:hAnsi="Muli"/>
          <w:sz w:val="22"/>
          <w:szCs w:val="22"/>
        </w:rPr>
        <w:t>io</w:t>
      </w:r>
      <w:r w:rsidRPr="00BB2399">
        <w:rPr>
          <w:rFonts w:ascii="Muli" w:hAnsi="Muli"/>
          <w:sz w:val="22"/>
          <w:szCs w:val="22"/>
        </w:rPr>
        <w:t xml:space="preserve"> Técnic</w:t>
      </w:r>
      <w:r>
        <w:rPr>
          <w:rFonts w:ascii="Muli" w:hAnsi="Muli"/>
          <w:sz w:val="22"/>
          <w:szCs w:val="22"/>
        </w:rPr>
        <w:t>o</w:t>
      </w:r>
      <w:proofErr w:type="gramEnd"/>
      <w:r w:rsidRPr="00BB2399">
        <w:rPr>
          <w:rFonts w:ascii="Muli" w:hAnsi="Muli"/>
          <w:sz w:val="22"/>
          <w:szCs w:val="22"/>
        </w:rPr>
        <w:t>, así como las que se señalen en otras disposiciones jurídicas que resulten aplicables.</w:t>
      </w:r>
    </w:p>
    <w:p w14:paraId="5B342642" w14:textId="77777777" w:rsidR="00F217B4" w:rsidRPr="00BB2399" w:rsidRDefault="00F217B4" w:rsidP="00F217B4">
      <w:pPr>
        <w:spacing w:line="240" w:lineRule="auto"/>
        <w:contextualSpacing/>
        <w:jc w:val="both"/>
        <w:rPr>
          <w:rFonts w:ascii="Muli" w:hAnsi="Muli"/>
        </w:rPr>
      </w:pPr>
    </w:p>
    <w:p w14:paraId="7AACA7C3" w14:textId="77777777" w:rsidR="00F217B4" w:rsidRDefault="00F217B4" w:rsidP="00F217B4">
      <w:pPr>
        <w:spacing w:line="240" w:lineRule="auto"/>
        <w:contextualSpacing/>
        <w:jc w:val="both"/>
        <w:rPr>
          <w:rFonts w:ascii="Muli" w:hAnsi="Muli"/>
          <w:b/>
          <w:bCs/>
        </w:rPr>
      </w:pPr>
    </w:p>
    <w:p w14:paraId="5AF6A968" w14:textId="77777777" w:rsidR="004D3A6B" w:rsidRDefault="004D3A6B" w:rsidP="00F217B4">
      <w:pPr>
        <w:spacing w:line="240" w:lineRule="auto"/>
        <w:contextualSpacing/>
        <w:jc w:val="both"/>
        <w:rPr>
          <w:rFonts w:ascii="Muli" w:hAnsi="Muli"/>
          <w:b/>
          <w:bCs/>
        </w:rPr>
      </w:pPr>
    </w:p>
    <w:p w14:paraId="4D7645FF" w14:textId="77777777" w:rsidR="004D3A6B" w:rsidRPr="00BB2399" w:rsidRDefault="004D3A6B" w:rsidP="00F217B4">
      <w:pPr>
        <w:spacing w:line="240" w:lineRule="auto"/>
        <w:contextualSpacing/>
        <w:jc w:val="both"/>
        <w:rPr>
          <w:rFonts w:ascii="Muli" w:hAnsi="Muli"/>
          <w:b/>
          <w:bCs/>
        </w:rPr>
      </w:pPr>
    </w:p>
    <w:p w14:paraId="4CACD25C" w14:textId="77777777" w:rsidR="00F217B4" w:rsidRPr="00BB2399" w:rsidRDefault="00F217B4" w:rsidP="00F217B4">
      <w:pPr>
        <w:pStyle w:val="Epgrafesnormativa"/>
        <w:contextualSpacing/>
      </w:pPr>
      <w:bookmarkStart w:id="59" w:name="_Toc74864926"/>
      <w:bookmarkStart w:id="60" w:name="_Toc76567601"/>
      <w:r w:rsidRPr="00BB2399">
        <w:lastRenderedPageBreak/>
        <w:t>Atribuciones de la Coordinación</w:t>
      </w:r>
      <w:r>
        <w:t xml:space="preserve"> de Asuntos</w:t>
      </w:r>
      <w:r w:rsidRPr="00BB2399">
        <w:t xml:space="preserve"> Jurídic</w:t>
      </w:r>
      <w:bookmarkEnd w:id="59"/>
      <w:r>
        <w:t>os</w:t>
      </w:r>
      <w:bookmarkEnd w:id="60"/>
    </w:p>
    <w:p w14:paraId="1D0EEA44" w14:textId="77777777" w:rsidR="00F217B4" w:rsidRPr="00BB2399" w:rsidRDefault="00F217B4" w:rsidP="00F217B4">
      <w:pPr>
        <w:spacing w:line="240" w:lineRule="auto"/>
        <w:contextualSpacing/>
        <w:jc w:val="both"/>
        <w:rPr>
          <w:rFonts w:ascii="Muli" w:hAnsi="Muli"/>
        </w:rPr>
      </w:pPr>
      <w:r w:rsidRPr="00BB2399">
        <w:rPr>
          <w:rFonts w:ascii="Muli" w:hAnsi="Muli"/>
          <w:b/>
          <w:bCs/>
        </w:rPr>
        <w:t>Artículo 2</w:t>
      </w:r>
      <w:r>
        <w:rPr>
          <w:rFonts w:ascii="Muli" w:hAnsi="Muli"/>
          <w:b/>
          <w:bCs/>
        </w:rPr>
        <w:t>0</w:t>
      </w:r>
      <w:r w:rsidRPr="00BB2399">
        <w:rPr>
          <w:rFonts w:ascii="Muli" w:hAnsi="Muli"/>
          <w:b/>
          <w:bCs/>
        </w:rPr>
        <w:t>.</w:t>
      </w:r>
      <w:r w:rsidRPr="00BB2399">
        <w:rPr>
          <w:rFonts w:ascii="Muli" w:hAnsi="Muli"/>
        </w:rPr>
        <w:t xml:space="preserve"> La persona titular de la Coordinación</w:t>
      </w:r>
      <w:r>
        <w:rPr>
          <w:rFonts w:ascii="Muli" w:hAnsi="Muli"/>
        </w:rPr>
        <w:t xml:space="preserve"> de Asuntos</w:t>
      </w:r>
      <w:r w:rsidRPr="00BB2399">
        <w:rPr>
          <w:rFonts w:ascii="Muli" w:hAnsi="Muli"/>
        </w:rPr>
        <w:t xml:space="preserve"> Jurídic</w:t>
      </w:r>
      <w:r>
        <w:rPr>
          <w:rFonts w:ascii="Muli" w:hAnsi="Muli"/>
        </w:rPr>
        <w:t>os</w:t>
      </w:r>
      <w:r w:rsidRPr="00BB2399">
        <w:rPr>
          <w:rFonts w:ascii="Muli" w:hAnsi="Muli"/>
        </w:rPr>
        <w:t xml:space="preserve"> cuenta con las siguientes atribuciones:</w:t>
      </w:r>
    </w:p>
    <w:p w14:paraId="603DFA2F" w14:textId="77777777" w:rsidR="00F217B4" w:rsidRPr="00BB2399" w:rsidRDefault="00F217B4" w:rsidP="00F217B4">
      <w:pPr>
        <w:pStyle w:val="Prrafodelista"/>
        <w:numPr>
          <w:ilvl w:val="0"/>
          <w:numId w:val="12"/>
        </w:numPr>
        <w:jc w:val="both"/>
        <w:rPr>
          <w:rFonts w:ascii="Muli" w:hAnsi="Muli"/>
          <w:sz w:val="22"/>
          <w:szCs w:val="22"/>
        </w:rPr>
      </w:pPr>
      <w:r w:rsidRPr="00BB2399">
        <w:rPr>
          <w:rFonts w:ascii="Muli" w:hAnsi="Muli"/>
          <w:sz w:val="22"/>
          <w:szCs w:val="22"/>
        </w:rPr>
        <w:t>Representar jurídicamente a la Secretaría Ejecutiva en asuntos judiciales, laborales y administrativos con facultades de apoderado general para pleitos y cobranzas, con todas las facultades generales y las que requieran mandato o cláusula especial conforme a la ley, incluso para presentar y contestar demanda</w:t>
      </w:r>
      <w:r>
        <w:rPr>
          <w:rFonts w:ascii="Muli" w:hAnsi="Muli"/>
          <w:sz w:val="22"/>
          <w:szCs w:val="22"/>
        </w:rPr>
        <w:t>s</w:t>
      </w:r>
      <w:r w:rsidRPr="00BB2399">
        <w:rPr>
          <w:rFonts w:ascii="Muli" w:hAnsi="Muli"/>
          <w:sz w:val="22"/>
          <w:szCs w:val="22"/>
        </w:rPr>
        <w:t xml:space="preserve">, quejas, ejercitar acciones, defensas, oponer excepciones y reconvenciones; ofrecer y desahogar cualquier tipo de pruebas; así como interponer todo tipo de juicios o recursos; para celebrar todo tipo de contratos, convenios y finiquitos, por delegación o apoderamiento que realice en su favor la persona titular de la Secretaría </w:t>
      </w:r>
      <w:r>
        <w:rPr>
          <w:rFonts w:ascii="Muli" w:hAnsi="Muli"/>
          <w:sz w:val="22"/>
          <w:szCs w:val="22"/>
        </w:rPr>
        <w:t>Ejecutiva, defendiendo los intereses jurídicos de la Secretaría Ejecutiva</w:t>
      </w:r>
      <w:r w:rsidRPr="00BB2399">
        <w:rPr>
          <w:rFonts w:ascii="Muli" w:hAnsi="Muli"/>
          <w:sz w:val="22"/>
          <w:szCs w:val="22"/>
        </w:rPr>
        <w:t>;</w:t>
      </w:r>
    </w:p>
    <w:p w14:paraId="44B3C1DA" w14:textId="77777777" w:rsidR="00F217B4" w:rsidRPr="00BB2399" w:rsidRDefault="00F217B4" w:rsidP="00F217B4">
      <w:pPr>
        <w:pStyle w:val="Prrafodelista"/>
        <w:numPr>
          <w:ilvl w:val="0"/>
          <w:numId w:val="12"/>
        </w:numPr>
        <w:jc w:val="both"/>
        <w:rPr>
          <w:rFonts w:ascii="Muli" w:hAnsi="Muli"/>
          <w:sz w:val="22"/>
          <w:szCs w:val="22"/>
        </w:rPr>
      </w:pPr>
      <w:r w:rsidRPr="00BB2399">
        <w:rPr>
          <w:rFonts w:ascii="Muli" w:hAnsi="Muli"/>
          <w:sz w:val="22"/>
          <w:szCs w:val="22"/>
        </w:rPr>
        <w:t>Rendir los informes previos y justificados que en materia de amparo deban presentarse, promover o desistirse, en su caso, de los juicios de amparo y, en general, ejercitar todas las acciones que a dichos juicios se refieran;</w:t>
      </w:r>
    </w:p>
    <w:p w14:paraId="3F20ADCC" w14:textId="77777777" w:rsidR="00F217B4" w:rsidRPr="00BB2399" w:rsidRDefault="00F217B4" w:rsidP="00F217B4">
      <w:pPr>
        <w:pStyle w:val="Prrafodelista"/>
        <w:numPr>
          <w:ilvl w:val="0"/>
          <w:numId w:val="12"/>
        </w:numPr>
        <w:jc w:val="both"/>
        <w:rPr>
          <w:rFonts w:ascii="Muli" w:hAnsi="Muli"/>
          <w:sz w:val="22"/>
          <w:szCs w:val="22"/>
        </w:rPr>
      </w:pPr>
      <w:r w:rsidRPr="00BB2399">
        <w:rPr>
          <w:rFonts w:ascii="Muli" w:hAnsi="Muli"/>
          <w:sz w:val="22"/>
          <w:szCs w:val="22"/>
        </w:rPr>
        <w:t xml:space="preserve">Presentar o ratificar, denuncias y querellas ante el Ministerio Público por hechos u omisiones presumiblemente constitutivos de delitos, respecto de los asuntos de la competencia de la Secretaría Ejecutiva y, en su caso, fungir como coadyuvante; así como desistirse y otorgar el perdón, cuando así se lo autorice el Órgano de Gobierno o </w:t>
      </w:r>
      <w:r>
        <w:rPr>
          <w:rFonts w:ascii="Muli" w:hAnsi="Muli"/>
          <w:sz w:val="22"/>
          <w:szCs w:val="22"/>
        </w:rPr>
        <w:t>el</w:t>
      </w:r>
      <w:r w:rsidRPr="00BB2399">
        <w:rPr>
          <w:rFonts w:ascii="Muli" w:hAnsi="Muli"/>
          <w:sz w:val="22"/>
          <w:szCs w:val="22"/>
        </w:rPr>
        <w:t xml:space="preserve"> </w:t>
      </w:r>
      <w:proofErr w:type="gramStart"/>
      <w:r w:rsidRPr="00BB2399">
        <w:rPr>
          <w:rFonts w:ascii="Muli" w:hAnsi="Muli"/>
          <w:sz w:val="22"/>
          <w:szCs w:val="22"/>
        </w:rPr>
        <w:t>Secretar</w:t>
      </w:r>
      <w:r>
        <w:rPr>
          <w:rFonts w:ascii="Muli" w:hAnsi="Muli"/>
          <w:sz w:val="22"/>
          <w:szCs w:val="22"/>
        </w:rPr>
        <w:t>io</w:t>
      </w:r>
      <w:r w:rsidRPr="00BB2399">
        <w:rPr>
          <w:rFonts w:ascii="Muli" w:hAnsi="Muli"/>
          <w:sz w:val="22"/>
          <w:szCs w:val="22"/>
        </w:rPr>
        <w:t xml:space="preserve"> Técnic</w:t>
      </w:r>
      <w:r>
        <w:rPr>
          <w:rFonts w:ascii="Muli" w:hAnsi="Muli"/>
          <w:sz w:val="22"/>
          <w:szCs w:val="22"/>
        </w:rPr>
        <w:t>o</w:t>
      </w:r>
      <w:proofErr w:type="gramEnd"/>
      <w:r w:rsidRPr="00BB2399">
        <w:rPr>
          <w:rFonts w:ascii="Muli" w:hAnsi="Muli"/>
          <w:sz w:val="22"/>
          <w:szCs w:val="22"/>
        </w:rPr>
        <w:t>;</w:t>
      </w:r>
    </w:p>
    <w:p w14:paraId="63B850A3" w14:textId="77777777" w:rsidR="00F217B4" w:rsidRPr="00BB2399" w:rsidRDefault="00F217B4" w:rsidP="00F217B4">
      <w:pPr>
        <w:pStyle w:val="Prrafodelista"/>
        <w:numPr>
          <w:ilvl w:val="0"/>
          <w:numId w:val="12"/>
        </w:numPr>
        <w:jc w:val="both"/>
        <w:rPr>
          <w:rFonts w:ascii="Muli" w:hAnsi="Muli"/>
          <w:sz w:val="22"/>
          <w:szCs w:val="22"/>
        </w:rPr>
      </w:pPr>
      <w:r w:rsidRPr="00BB2399">
        <w:rPr>
          <w:rFonts w:ascii="Muli" w:hAnsi="Muli"/>
          <w:sz w:val="22"/>
          <w:szCs w:val="22"/>
        </w:rPr>
        <w:t>Coadyuvar en el trámite de los procesos jurisdiccionales y procedimientos administrativos ante las autoridades competentes, en los asuntos que la Secretaría Ejecutiva posea interés jurídico o legítimo;</w:t>
      </w:r>
    </w:p>
    <w:p w14:paraId="30FA5BC7" w14:textId="77777777" w:rsidR="00F217B4" w:rsidRPr="00BB2399" w:rsidRDefault="00F217B4" w:rsidP="00F217B4">
      <w:pPr>
        <w:pStyle w:val="Prrafodelista"/>
        <w:numPr>
          <w:ilvl w:val="0"/>
          <w:numId w:val="12"/>
        </w:numPr>
        <w:jc w:val="both"/>
        <w:rPr>
          <w:rFonts w:ascii="Muli" w:hAnsi="Muli"/>
          <w:sz w:val="22"/>
          <w:szCs w:val="22"/>
        </w:rPr>
      </w:pPr>
      <w:r w:rsidRPr="00BB2399">
        <w:rPr>
          <w:rFonts w:ascii="Muli" w:hAnsi="Muli"/>
          <w:sz w:val="22"/>
          <w:szCs w:val="22"/>
        </w:rPr>
        <w:t xml:space="preserve">Someter a consideración del </w:t>
      </w:r>
      <w:proofErr w:type="gramStart"/>
      <w:r w:rsidRPr="00BB2399">
        <w:rPr>
          <w:rFonts w:ascii="Muli" w:hAnsi="Muli"/>
          <w:sz w:val="22"/>
          <w:szCs w:val="22"/>
        </w:rPr>
        <w:t>Secretario Técnico</w:t>
      </w:r>
      <w:proofErr w:type="gramEnd"/>
      <w:r w:rsidRPr="00BB2399">
        <w:rPr>
          <w:rFonts w:ascii="Muli" w:hAnsi="Muli"/>
          <w:sz w:val="22"/>
          <w:szCs w:val="22"/>
        </w:rPr>
        <w:t>, las alternativas jurídicas de solución a los asuntos considerados como relevantes o especiales de la Secretaría Ejecutiva;</w:t>
      </w:r>
    </w:p>
    <w:p w14:paraId="0F9F9D9D" w14:textId="77777777" w:rsidR="00F217B4" w:rsidRPr="00BB2399" w:rsidRDefault="00F217B4" w:rsidP="00F217B4">
      <w:pPr>
        <w:pStyle w:val="Prrafodelista"/>
        <w:numPr>
          <w:ilvl w:val="0"/>
          <w:numId w:val="12"/>
        </w:numPr>
        <w:jc w:val="both"/>
        <w:rPr>
          <w:rFonts w:ascii="Muli" w:hAnsi="Muli"/>
          <w:sz w:val="22"/>
          <w:szCs w:val="22"/>
        </w:rPr>
      </w:pPr>
      <w:r w:rsidRPr="00BB2399">
        <w:rPr>
          <w:rFonts w:ascii="Muli" w:hAnsi="Muli"/>
          <w:sz w:val="22"/>
          <w:szCs w:val="22"/>
        </w:rPr>
        <w:t>Asesorar a</w:t>
      </w:r>
      <w:r>
        <w:rPr>
          <w:rFonts w:ascii="Muli" w:hAnsi="Muli"/>
          <w:sz w:val="22"/>
          <w:szCs w:val="22"/>
        </w:rPr>
        <w:t>l</w:t>
      </w:r>
      <w:r w:rsidRPr="00BB2399">
        <w:rPr>
          <w:rFonts w:ascii="Muli" w:hAnsi="Muli"/>
          <w:sz w:val="22"/>
          <w:szCs w:val="22"/>
        </w:rPr>
        <w:t xml:space="preserve"> </w:t>
      </w:r>
      <w:proofErr w:type="gramStart"/>
      <w:r w:rsidRPr="00BB2399">
        <w:rPr>
          <w:rFonts w:ascii="Muli" w:hAnsi="Muli"/>
          <w:sz w:val="22"/>
          <w:szCs w:val="22"/>
        </w:rPr>
        <w:t>Secretar</w:t>
      </w:r>
      <w:r>
        <w:rPr>
          <w:rFonts w:ascii="Muli" w:hAnsi="Muli"/>
          <w:sz w:val="22"/>
          <w:szCs w:val="22"/>
        </w:rPr>
        <w:t>io</w:t>
      </w:r>
      <w:r w:rsidRPr="00BB2399">
        <w:rPr>
          <w:rFonts w:ascii="Muli" w:hAnsi="Muli"/>
          <w:sz w:val="22"/>
          <w:szCs w:val="22"/>
        </w:rPr>
        <w:t xml:space="preserve"> Técnic</w:t>
      </w:r>
      <w:r>
        <w:rPr>
          <w:rFonts w:ascii="Muli" w:hAnsi="Muli"/>
          <w:sz w:val="22"/>
          <w:szCs w:val="22"/>
        </w:rPr>
        <w:t>o</w:t>
      </w:r>
      <w:proofErr w:type="gramEnd"/>
      <w:r w:rsidRPr="00BB2399">
        <w:rPr>
          <w:rFonts w:ascii="Muli" w:hAnsi="Muli"/>
          <w:sz w:val="22"/>
          <w:szCs w:val="22"/>
        </w:rPr>
        <w:t xml:space="preserve"> en la elaboración</w:t>
      </w:r>
      <w:r>
        <w:rPr>
          <w:rFonts w:ascii="Muli" w:hAnsi="Muli"/>
          <w:sz w:val="22"/>
          <w:szCs w:val="22"/>
        </w:rPr>
        <w:t xml:space="preserve">, </w:t>
      </w:r>
      <w:r w:rsidRPr="00BB2399">
        <w:rPr>
          <w:rFonts w:ascii="Muli" w:hAnsi="Muli"/>
          <w:sz w:val="22"/>
          <w:szCs w:val="22"/>
        </w:rPr>
        <w:t xml:space="preserve">dictaminación </w:t>
      </w:r>
      <w:r>
        <w:rPr>
          <w:rFonts w:ascii="Muli" w:hAnsi="Muli"/>
          <w:sz w:val="22"/>
          <w:szCs w:val="22"/>
        </w:rPr>
        <w:t xml:space="preserve">o suscripción </w:t>
      </w:r>
      <w:r w:rsidRPr="00BB2399">
        <w:rPr>
          <w:rFonts w:ascii="Muli" w:hAnsi="Muli"/>
          <w:sz w:val="22"/>
          <w:szCs w:val="22"/>
        </w:rPr>
        <w:t>de bases de colaboración y acuerdos interinstitucionales, entre otros instrumentos jurídicos</w:t>
      </w:r>
      <w:r>
        <w:rPr>
          <w:rFonts w:ascii="Muli" w:hAnsi="Muli"/>
          <w:sz w:val="22"/>
          <w:szCs w:val="22"/>
        </w:rPr>
        <w:t>, así como</w:t>
      </w:r>
      <w:r w:rsidRPr="00BB2399">
        <w:rPr>
          <w:rFonts w:ascii="Muli" w:hAnsi="Muli"/>
          <w:sz w:val="22"/>
          <w:szCs w:val="22"/>
        </w:rPr>
        <w:t xml:space="preserve"> llevar un registro y resguardar un tanto de los mismos en el archivo que al efecto administre;</w:t>
      </w:r>
    </w:p>
    <w:p w14:paraId="796E4BFA" w14:textId="77777777" w:rsidR="00F217B4" w:rsidRPr="00BB2399" w:rsidRDefault="00F217B4" w:rsidP="00F217B4">
      <w:pPr>
        <w:pStyle w:val="Prrafodelista"/>
        <w:numPr>
          <w:ilvl w:val="0"/>
          <w:numId w:val="12"/>
        </w:numPr>
        <w:jc w:val="both"/>
        <w:rPr>
          <w:rFonts w:ascii="Muli" w:hAnsi="Muli"/>
          <w:sz w:val="22"/>
          <w:szCs w:val="22"/>
        </w:rPr>
      </w:pPr>
      <w:r w:rsidRPr="00BB2399">
        <w:rPr>
          <w:rFonts w:ascii="Muli" w:hAnsi="Muli"/>
          <w:sz w:val="22"/>
          <w:szCs w:val="22"/>
        </w:rPr>
        <w:t>Asesorar jurídicamente y emitir opinión a las unidades administrativas sobre los ordenamientos legales aplicables en el ámbito de competencia de la Secretaría Ejecutiva, así como los criterios de interpretación administrativa y aplicación jurídica;</w:t>
      </w:r>
    </w:p>
    <w:p w14:paraId="17659BA7" w14:textId="77777777" w:rsidR="00F217B4" w:rsidRPr="00BB2399" w:rsidRDefault="00F217B4" w:rsidP="00F217B4">
      <w:pPr>
        <w:pStyle w:val="Prrafodelista"/>
        <w:numPr>
          <w:ilvl w:val="0"/>
          <w:numId w:val="12"/>
        </w:numPr>
        <w:jc w:val="both"/>
        <w:rPr>
          <w:rFonts w:ascii="Muli" w:hAnsi="Muli"/>
          <w:sz w:val="22"/>
          <w:szCs w:val="22"/>
        </w:rPr>
      </w:pPr>
      <w:r w:rsidRPr="00BB2399">
        <w:rPr>
          <w:rFonts w:ascii="Muli" w:hAnsi="Muli"/>
          <w:sz w:val="22"/>
          <w:szCs w:val="22"/>
        </w:rPr>
        <w:t>Llevar a cabo el seguimiento legislativo con relación a las iniciativas, proyectos, puntos de acuerdo, y demás actos que incidan en el ámbito de competencia de la Secretaría Ejecutiva o del Sistema Estatal;</w:t>
      </w:r>
    </w:p>
    <w:p w14:paraId="30110373" w14:textId="77777777" w:rsidR="00F217B4" w:rsidRPr="00BB2399" w:rsidRDefault="00F217B4" w:rsidP="00F217B4">
      <w:pPr>
        <w:pStyle w:val="Prrafodelista"/>
        <w:numPr>
          <w:ilvl w:val="0"/>
          <w:numId w:val="12"/>
        </w:numPr>
        <w:jc w:val="both"/>
        <w:rPr>
          <w:rFonts w:ascii="Muli" w:hAnsi="Muli"/>
          <w:sz w:val="22"/>
          <w:szCs w:val="22"/>
        </w:rPr>
      </w:pPr>
      <w:r w:rsidRPr="00BB2399">
        <w:rPr>
          <w:rFonts w:ascii="Muli" w:hAnsi="Muli"/>
          <w:sz w:val="22"/>
          <w:szCs w:val="22"/>
        </w:rPr>
        <w:lastRenderedPageBreak/>
        <w:t>Compilar y promover la difusión de normas jurídicas relacionadas con las funciones de la Secretaría Ejecutiva y del Sistema Estatal;</w:t>
      </w:r>
    </w:p>
    <w:p w14:paraId="17BE2BF2" w14:textId="77777777" w:rsidR="00F217B4" w:rsidRPr="00BB2399" w:rsidRDefault="00F217B4" w:rsidP="00F217B4">
      <w:pPr>
        <w:pStyle w:val="Prrafodelista"/>
        <w:numPr>
          <w:ilvl w:val="0"/>
          <w:numId w:val="12"/>
        </w:numPr>
        <w:jc w:val="both"/>
        <w:rPr>
          <w:rFonts w:ascii="Muli" w:hAnsi="Muli"/>
          <w:sz w:val="22"/>
          <w:szCs w:val="22"/>
        </w:rPr>
      </w:pPr>
      <w:r w:rsidRPr="00BB2399">
        <w:rPr>
          <w:rFonts w:ascii="Muli" w:hAnsi="Muli"/>
          <w:sz w:val="22"/>
          <w:szCs w:val="22"/>
        </w:rPr>
        <w:t>Requerir a las y los servidores públicos y unidades administrativas de la Secretaría Ejecutiva, la documentación e información que sea necesaria para el cumplimiento de sus atribuciones;</w:t>
      </w:r>
    </w:p>
    <w:p w14:paraId="75A89C3B" w14:textId="77777777" w:rsidR="00F217B4" w:rsidRPr="00BB2399" w:rsidRDefault="00F217B4" w:rsidP="00F217B4">
      <w:pPr>
        <w:pStyle w:val="Prrafodelista"/>
        <w:numPr>
          <w:ilvl w:val="0"/>
          <w:numId w:val="12"/>
        </w:numPr>
        <w:jc w:val="both"/>
        <w:rPr>
          <w:rFonts w:ascii="Muli" w:hAnsi="Muli"/>
          <w:sz w:val="22"/>
          <w:szCs w:val="22"/>
        </w:rPr>
      </w:pPr>
      <w:r w:rsidRPr="00BB2399">
        <w:rPr>
          <w:rFonts w:ascii="Muli" w:hAnsi="Muli"/>
          <w:sz w:val="22"/>
          <w:szCs w:val="22"/>
        </w:rPr>
        <w:t xml:space="preserve">Tramitar la publicación de las disposiciones jurídicas que emita la Secretaría Ejecutiva o el Órgano de Gobierno en el Periódico Oficial del Gobierno del Estado de Guanajuato, que por mandato legal deban publicarse o de las que instruya </w:t>
      </w:r>
      <w:r>
        <w:rPr>
          <w:rFonts w:ascii="Muli" w:hAnsi="Muli"/>
          <w:sz w:val="22"/>
          <w:szCs w:val="22"/>
        </w:rPr>
        <w:t>el</w:t>
      </w:r>
      <w:r w:rsidRPr="00BB2399">
        <w:rPr>
          <w:rFonts w:ascii="Muli" w:hAnsi="Muli"/>
          <w:sz w:val="22"/>
          <w:szCs w:val="22"/>
        </w:rPr>
        <w:t xml:space="preserve"> </w:t>
      </w:r>
      <w:proofErr w:type="gramStart"/>
      <w:r w:rsidRPr="00BB2399">
        <w:rPr>
          <w:rFonts w:ascii="Muli" w:hAnsi="Muli"/>
          <w:sz w:val="22"/>
          <w:szCs w:val="22"/>
        </w:rPr>
        <w:t>Secretar</w:t>
      </w:r>
      <w:r>
        <w:rPr>
          <w:rFonts w:ascii="Muli" w:hAnsi="Muli"/>
          <w:sz w:val="22"/>
          <w:szCs w:val="22"/>
        </w:rPr>
        <w:t>io</w:t>
      </w:r>
      <w:r w:rsidRPr="00BB2399">
        <w:rPr>
          <w:rFonts w:ascii="Muli" w:hAnsi="Muli"/>
          <w:sz w:val="22"/>
          <w:szCs w:val="22"/>
        </w:rPr>
        <w:t xml:space="preserve"> Técnic</w:t>
      </w:r>
      <w:r>
        <w:rPr>
          <w:rFonts w:ascii="Muli" w:hAnsi="Muli"/>
          <w:sz w:val="22"/>
          <w:szCs w:val="22"/>
        </w:rPr>
        <w:t>o</w:t>
      </w:r>
      <w:proofErr w:type="gramEnd"/>
      <w:r w:rsidRPr="00BB2399">
        <w:rPr>
          <w:rFonts w:ascii="Muli" w:hAnsi="Muli"/>
          <w:sz w:val="22"/>
          <w:szCs w:val="22"/>
        </w:rPr>
        <w:t>;</w:t>
      </w:r>
    </w:p>
    <w:p w14:paraId="607E81E9" w14:textId="77777777" w:rsidR="00F217B4" w:rsidRDefault="00F217B4" w:rsidP="00F217B4">
      <w:pPr>
        <w:pStyle w:val="Prrafodelista"/>
        <w:numPr>
          <w:ilvl w:val="0"/>
          <w:numId w:val="12"/>
        </w:numPr>
        <w:jc w:val="both"/>
        <w:rPr>
          <w:rFonts w:ascii="Muli" w:hAnsi="Muli"/>
          <w:sz w:val="22"/>
          <w:szCs w:val="22"/>
        </w:rPr>
      </w:pPr>
      <w:r w:rsidRPr="00BB2399">
        <w:rPr>
          <w:rFonts w:ascii="Muli" w:hAnsi="Muli"/>
          <w:sz w:val="22"/>
          <w:szCs w:val="22"/>
        </w:rPr>
        <w:t>Orientar a las unidades administrativas de la Secretaría Ejecutiva y coadyuvar con ellas, en la elaboración de lineamientos, manuales o cualquier otra disposición normativa de aplicación interna que pretendan emitir;</w:t>
      </w:r>
    </w:p>
    <w:p w14:paraId="704AB8DC" w14:textId="77777777" w:rsidR="00F217B4" w:rsidRPr="00BB2399" w:rsidRDefault="00F217B4" w:rsidP="00F217B4">
      <w:pPr>
        <w:pStyle w:val="Prrafodelista"/>
        <w:numPr>
          <w:ilvl w:val="0"/>
          <w:numId w:val="12"/>
        </w:numPr>
        <w:jc w:val="both"/>
        <w:rPr>
          <w:rFonts w:ascii="Muli" w:hAnsi="Muli"/>
          <w:sz w:val="22"/>
          <w:szCs w:val="22"/>
        </w:rPr>
      </w:pPr>
      <w:r>
        <w:rPr>
          <w:rFonts w:ascii="Muli" w:hAnsi="Muli"/>
          <w:sz w:val="22"/>
          <w:szCs w:val="22"/>
        </w:rPr>
        <w:t>Desahogar las consultas jurídicas, en materia de las atribuciones especializadas de la Secretaría Ejecutiva;</w:t>
      </w:r>
    </w:p>
    <w:p w14:paraId="7DA2BB5E" w14:textId="77777777" w:rsidR="00F217B4" w:rsidRPr="00BB2399" w:rsidRDefault="00F217B4" w:rsidP="00F217B4">
      <w:pPr>
        <w:pStyle w:val="Prrafodelista"/>
        <w:numPr>
          <w:ilvl w:val="0"/>
          <w:numId w:val="12"/>
        </w:numPr>
        <w:jc w:val="both"/>
        <w:rPr>
          <w:rFonts w:ascii="Muli" w:hAnsi="Muli"/>
          <w:sz w:val="22"/>
          <w:szCs w:val="22"/>
        </w:rPr>
      </w:pPr>
      <w:r w:rsidRPr="00BB2399">
        <w:rPr>
          <w:rFonts w:ascii="Muli" w:hAnsi="Muli"/>
          <w:sz w:val="22"/>
          <w:szCs w:val="22"/>
        </w:rPr>
        <w:t>Asesorar en los procedimientos relativos a las contrataciones públicas de la Secretaría Ejecutiva, en los términos de la normatividad aplicable; y</w:t>
      </w:r>
    </w:p>
    <w:p w14:paraId="66FAF145" w14:textId="77777777" w:rsidR="00F217B4" w:rsidRPr="00BB2399" w:rsidRDefault="00F217B4" w:rsidP="00F217B4">
      <w:pPr>
        <w:pStyle w:val="Prrafodelista"/>
        <w:numPr>
          <w:ilvl w:val="0"/>
          <w:numId w:val="12"/>
        </w:numPr>
        <w:jc w:val="both"/>
        <w:rPr>
          <w:rFonts w:ascii="Muli" w:hAnsi="Muli"/>
          <w:sz w:val="22"/>
          <w:szCs w:val="22"/>
        </w:rPr>
      </w:pPr>
      <w:r w:rsidRPr="00BB2399">
        <w:rPr>
          <w:rFonts w:ascii="Muli" w:hAnsi="Muli"/>
          <w:sz w:val="22"/>
          <w:szCs w:val="22"/>
        </w:rPr>
        <w:t xml:space="preserve">Las demás que le confiera </w:t>
      </w:r>
      <w:r>
        <w:rPr>
          <w:rFonts w:ascii="Muli" w:hAnsi="Muli"/>
          <w:sz w:val="22"/>
          <w:szCs w:val="22"/>
        </w:rPr>
        <w:t>el</w:t>
      </w:r>
      <w:r w:rsidRPr="00BB2399">
        <w:rPr>
          <w:rFonts w:ascii="Muli" w:hAnsi="Muli"/>
          <w:sz w:val="22"/>
          <w:szCs w:val="22"/>
        </w:rPr>
        <w:t xml:space="preserve"> </w:t>
      </w:r>
      <w:proofErr w:type="gramStart"/>
      <w:r w:rsidRPr="00BB2399">
        <w:rPr>
          <w:rFonts w:ascii="Muli" w:hAnsi="Muli"/>
          <w:sz w:val="22"/>
          <w:szCs w:val="22"/>
        </w:rPr>
        <w:t>Secretar</w:t>
      </w:r>
      <w:r>
        <w:rPr>
          <w:rFonts w:ascii="Muli" w:hAnsi="Muli"/>
          <w:sz w:val="22"/>
          <w:szCs w:val="22"/>
        </w:rPr>
        <w:t>io</w:t>
      </w:r>
      <w:r w:rsidRPr="00BB2399">
        <w:rPr>
          <w:rFonts w:ascii="Muli" w:hAnsi="Muli"/>
          <w:sz w:val="22"/>
          <w:szCs w:val="22"/>
        </w:rPr>
        <w:t xml:space="preserve"> Técnic</w:t>
      </w:r>
      <w:r>
        <w:rPr>
          <w:rFonts w:ascii="Muli" w:hAnsi="Muli"/>
          <w:sz w:val="22"/>
          <w:szCs w:val="22"/>
        </w:rPr>
        <w:t>o</w:t>
      </w:r>
      <w:proofErr w:type="gramEnd"/>
      <w:r w:rsidRPr="00BB2399">
        <w:rPr>
          <w:rFonts w:ascii="Muli" w:hAnsi="Muli"/>
          <w:sz w:val="22"/>
          <w:szCs w:val="22"/>
        </w:rPr>
        <w:t>, así como las que se señalen en otras disposiciones jurídicas que resulten aplicables.</w:t>
      </w:r>
    </w:p>
    <w:p w14:paraId="4406C21A" w14:textId="77777777" w:rsidR="00F217B4" w:rsidRPr="00BB2399" w:rsidRDefault="00F217B4" w:rsidP="00F217B4">
      <w:pPr>
        <w:spacing w:line="240" w:lineRule="auto"/>
        <w:contextualSpacing/>
        <w:jc w:val="right"/>
        <w:rPr>
          <w:rFonts w:ascii="Muli" w:hAnsi="Muli"/>
          <w:b/>
          <w:bCs/>
        </w:rPr>
      </w:pPr>
    </w:p>
    <w:p w14:paraId="525137B6" w14:textId="77777777" w:rsidR="00F217B4" w:rsidRPr="00BB2399" w:rsidRDefault="00F217B4" w:rsidP="00F217B4">
      <w:pPr>
        <w:pStyle w:val="Epgrafesnormativa"/>
        <w:contextualSpacing/>
      </w:pPr>
      <w:bookmarkStart w:id="61" w:name="_Toc74864927"/>
      <w:bookmarkStart w:id="62" w:name="_Toc76567602"/>
      <w:r w:rsidRPr="00BB2399">
        <w:t>Atribuciones de la Coordinación de Planeación Institucional</w:t>
      </w:r>
      <w:bookmarkEnd w:id="61"/>
      <w:bookmarkEnd w:id="62"/>
    </w:p>
    <w:p w14:paraId="10D319E9" w14:textId="77777777" w:rsidR="00F217B4" w:rsidRPr="00BB2399" w:rsidRDefault="00F217B4" w:rsidP="00F217B4">
      <w:pPr>
        <w:spacing w:line="240" w:lineRule="auto"/>
        <w:contextualSpacing/>
        <w:jc w:val="both"/>
        <w:rPr>
          <w:rFonts w:ascii="Muli" w:hAnsi="Muli" w:cs="Arial"/>
          <w:b/>
        </w:rPr>
      </w:pPr>
      <w:r w:rsidRPr="00BB2399">
        <w:rPr>
          <w:rFonts w:ascii="Muli" w:hAnsi="Muli" w:cs="Arial"/>
          <w:b/>
        </w:rPr>
        <w:t>Artículo 2</w:t>
      </w:r>
      <w:r>
        <w:rPr>
          <w:rFonts w:ascii="Muli" w:hAnsi="Muli" w:cs="Arial"/>
          <w:b/>
        </w:rPr>
        <w:t>1</w:t>
      </w:r>
      <w:r w:rsidRPr="00BB2399">
        <w:rPr>
          <w:rFonts w:ascii="Muli" w:hAnsi="Muli" w:cs="Arial"/>
          <w:b/>
        </w:rPr>
        <w:t xml:space="preserve">. </w:t>
      </w:r>
      <w:r w:rsidRPr="00BB2399">
        <w:rPr>
          <w:rFonts w:ascii="Muli" w:hAnsi="Muli" w:cs="Arial"/>
        </w:rPr>
        <w:t xml:space="preserve">Son atribuciones </w:t>
      </w:r>
      <w:r>
        <w:rPr>
          <w:rFonts w:ascii="Muli" w:hAnsi="Muli" w:cs="Arial"/>
        </w:rPr>
        <w:t xml:space="preserve">de la persona titular </w:t>
      </w:r>
      <w:r w:rsidRPr="00BB2399">
        <w:rPr>
          <w:rFonts w:ascii="Muli" w:hAnsi="Muli" w:cs="Arial"/>
        </w:rPr>
        <w:t>de la Coordinación de Planeación Institucional las siguientes:</w:t>
      </w:r>
    </w:p>
    <w:p w14:paraId="0D95BC7D" w14:textId="77777777" w:rsidR="00F217B4" w:rsidRPr="00BB2399" w:rsidRDefault="00F217B4" w:rsidP="00F217B4">
      <w:pPr>
        <w:pStyle w:val="Prrafodelista"/>
        <w:numPr>
          <w:ilvl w:val="0"/>
          <w:numId w:val="13"/>
        </w:numPr>
        <w:jc w:val="both"/>
        <w:rPr>
          <w:rFonts w:ascii="Muli" w:hAnsi="Muli"/>
          <w:sz w:val="22"/>
          <w:szCs w:val="22"/>
        </w:rPr>
      </w:pPr>
      <w:r w:rsidRPr="00BB2399">
        <w:rPr>
          <w:rFonts w:ascii="Muli" w:hAnsi="Muli" w:cs="Arial"/>
          <w:sz w:val="22"/>
          <w:szCs w:val="22"/>
        </w:rPr>
        <w:t xml:space="preserve">Coadyuvar con el </w:t>
      </w:r>
      <w:proofErr w:type="gramStart"/>
      <w:r w:rsidRPr="00BB2399">
        <w:rPr>
          <w:rFonts w:ascii="Muli" w:hAnsi="Muli" w:cs="Arial"/>
          <w:sz w:val="22"/>
          <w:szCs w:val="22"/>
        </w:rPr>
        <w:t>Secretario Técnico</w:t>
      </w:r>
      <w:proofErr w:type="gramEnd"/>
      <w:r w:rsidRPr="00BB2399">
        <w:rPr>
          <w:rFonts w:ascii="Muli" w:hAnsi="Muli" w:cs="Arial"/>
          <w:sz w:val="22"/>
          <w:szCs w:val="22"/>
        </w:rPr>
        <w:t xml:space="preserve"> en la planeación, integración, elaboración, </w:t>
      </w:r>
      <w:r w:rsidRPr="00BB2399">
        <w:rPr>
          <w:rFonts w:ascii="Muli" w:hAnsi="Muli"/>
          <w:sz w:val="22"/>
          <w:szCs w:val="22"/>
        </w:rPr>
        <w:t>coordinación, seguimiento y evaluación de las estrategias, planes, programas, y proyectos competencia de la Secretaría Ejecutiva;</w:t>
      </w:r>
    </w:p>
    <w:p w14:paraId="446CCDC5" w14:textId="77777777" w:rsidR="00F217B4" w:rsidRPr="00BB2399" w:rsidRDefault="00F217B4" w:rsidP="00F217B4">
      <w:pPr>
        <w:pStyle w:val="Prrafodelista"/>
        <w:numPr>
          <w:ilvl w:val="0"/>
          <w:numId w:val="13"/>
        </w:numPr>
        <w:jc w:val="both"/>
        <w:rPr>
          <w:rFonts w:ascii="Muli" w:hAnsi="Muli"/>
          <w:sz w:val="22"/>
          <w:szCs w:val="22"/>
        </w:rPr>
      </w:pPr>
      <w:r w:rsidRPr="00BB2399">
        <w:rPr>
          <w:rFonts w:ascii="Muli" w:hAnsi="Muli"/>
          <w:sz w:val="22"/>
          <w:szCs w:val="22"/>
        </w:rPr>
        <w:t xml:space="preserve">Presentar al </w:t>
      </w:r>
      <w:proofErr w:type="gramStart"/>
      <w:r w:rsidRPr="00BB2399">
        <w:rPr>
          <w:rFonts w:ascii="Muli" w:hAnsi="Muli"/>
          <w:sz w:val="22"/>
          <w:szCs w:val="22"/>
        </w:rPr>
        <w:t>Secretario Técnico</w:t>
      </w:r>
      <w:proofErr w:type="gramEnd"/>
      <w:r w:rsidRPr="00BB2399">
        <w:rPr>
          <w:rFonts w:ascii="Muli" w:hAnsi="Muli"/>
          <w:sz w:val="22"/>
          <w:szCs w:val="22"/>
        </w:rPr>
        <w:t xml:space="preserve"> la propuesta de programas y estrategias de trabajo de la Secretaría Ejecutiva, para el adecuado cumplimento de sus atribuciones;</w:t>
      </w:r>
    </w:p>
    <w:p w14:paraId="1D1EC78D" w14:textId="77777777" w:rsidR="00F217B4" w:rsidRDefault="00F217B4" w:rsidP="00F217B4">
      <w:pPr>
        <w:pStyle w:val="Prrafodelista"/>
        <w:numPr>
          <w:ilvl w:val="0"/>
          <w:numId w:val="13"/>
        </w:numPr>
        <w:jc w:val="both"/>
        <w:rPr>
          <w:rFonts w:ascii="Muli" w:hAnsi="Muli"/>
          <w:sz w:val="22"/>
          <w:szCs w:val="22"/>
        </w:rPr>
      </w:pPr>
      <w:r w:rsidRPr="00612691">
        <w:rPr>
          <w:rFonts w:ascii="Muli" w:hAnsi="Muli"/>
          <w:sz w:val="22"/>
          <w:szCs w:val="22"/>
        </w:rPr>
        <w:t>Definir en el marco de la planeación estratégica, las acciones, políticas y lineamientos institucionales para favorecer el desarrollo óptimo de la Secretaría Ejecutiva, con base en instrumentos de seguimiento, medición y evaluación;</w:t>
      </w:r>
    </w:p>
    <w:p w14:paraId="40DA1C8D" w14:textId="77777777" w:rsidR="00F217B4" w:rsidRDefault="00F217B4" w:rsidP="00F217B4">
      <w:pPr>
        <w:pStyle w:val="Prrafodelista"/>
        <w:numPr>
          <w:ilvl w:val="0"/>
          <w:numId w:val="13"/>
        </w:numPr>
        <w:jc w:val="both"/>
        <w:rPr>
          <w:rFonts w:ascii="Muli" w:hAnsi="Muli"/>
          <w:sz w:val="22"/>
          <w:szCs w:val="22"/>
        </w:rPr>
      </w:pPr>
      <w:r w:rsidRPr="00612691">
        <w:rPr>
          <w:rFonts w:ascii="Muli" w:hAnsi="Muli"/>
          <w:sz w:val="22"/>
          <w:szCs w:val="22"/>
        </w:rPr>
        <w:t>Coordinar la elaboración, actualización, seguimiento y evaluación de los programas anuales de trabajo, conforme a los instrumentos de planeación nacional y estatal vigentes</w:t>
      </w:r>
    </w:p>
    <w:p w14:paraId="0A862D22" w14:textId="77777777" w:rsidR="00F217B4" w:rsidRPr="00612691" w:rsidRDefault="00F217B4" w:rsidP="00F217B4">
      <w:pPr>
        <w:pStyle w:val="Prrafodelista"/>
        <w:numPr>
          <w:ilvl w:val="0"/>
          <w:numId w:val="13"/>
        </w:numPr>
        <w:jc w:val="both"/>
        <w:rPr>
          <w:rFonts w:ascii="Muli" w:hAnsi="Muli" w:cs="Arial"/>
          <w:sz w:val="22"/>
          <w:szCs w:val="22"/>
        </w:rPr>
      </w:pPr>
      <w:r w:rsidRPr="00612691">
        <w:rPr>
          <w:rFonts w:ascii="Muli" w:hAnsi="Muli"/>
          <w:sz w:val="22"/>
          <w:szCs w:val="22"/>
        </w:rPr>
        <w:t xml:space="preserve">Administrar los avances programáticos registrados en el Sistema de Evaluación al Desempeño; </w:t>
      </w:r>
    </w:p>
    <w:p w14:paraId="587E3802" w14:textId="77777777" w:rsidR="00F217B4" w:rsidRPr="00BB2399" w:rsidRDefault="00F217B4" w:rsidP="00F217B4">
      <w:pPr>
        <w:pStyle w:val="Prrafodelista"/>
        <w:numPr>
          <w:ilvl w:val="0"/>
          <w:numId w:val="13"/>
        </w:numPr>
        <w:jc w:val="both"/>
        <w:rPr>
          <w:rFonts w:ascii="Muli" w:hAnsi="Muli"/>
          <w:sz w:val="22"/>
          <w:szCs w:val="22"/>
        </w:rPr>
      </w:pPr>
      <w:r w:rsidRPr="00BB2399">
        <w:rPr>
          <w:rFonts w:ascii="Muli" w:hAnsi="Muli" w:cs="Arial"/>
          <w:sz w:val="22"/>
          <w:szCs w:val="22"/>
        </w:rPr>
        <w:lastRenderedPageBreak/>
        <w:t xml:space="preserve">Coadyuvar con las y los titulares de las unidades administrativas de la Secretaría Ejecutiva en la formulación y homologación de sus políticas, programas y proyectos con el </w:t>
      </w:r>
      <w:r w:rsidRPr="00BB2399">
        <w:rPr>
          <w:rFonts w:ascii="Muli" w:hAnsi="Muli"/>
          <w:sz w:val="22"/>
          <w:szCs w:val="22"/>
        </w:rPr>
        <w:t>Sistema Integral de Planeación Seguimiento y Evaluación Institucional</w:t>
      </w:r>
      <w:r>
        <w:rPr>
          <w:rFonts w:ascii="Muli" w:hAnsi="Muli"/>
          <w:sz w:val="22"/>
          <w:szCs w:val="22"/>
        </w:rPr>
        <w:t>;</w:t>
      </w:r>
    </w:p>
    <w:p w14:paraId="7D378994" w14:textId="77777777" w:rsidR="00F217B4" w:rsidRPr="00BB2399" w:rsidRDefault="00F217B4" w:rsidP="00F217B4">
      <w:pPr>
        <w:pStyle w:val="Prrafodelista"/>
        <w:numPr>
          <w:ilvl w:val="0"/>
          <w:numId w:val="13"/>
        </w:numPr>
        <w:jc w:val="both"/>
        <w:rPr>
          <w:rFonts w:ascii="Muli" w:hAnsi="Muli"/>
          <w:sz w:val="22"/>
          <w:szCs w:val="22"/>
        </w:rPr>
      </w:pPr>
      <w:r w:rsidRPr="00BB2399">
        <w:rPr>
          <w:rFonts w:ascii="Muli" w:hAnsi="Muli"/>
          <w:sz w:val="22"/>
          <w:szCs w:val="22"/>
        </w:rPr>
        <w:t>Coordinar acciones con las unidades administrativas de la Secretaría Ejecutiva, para la gestión y actualización correspondiente del Sistema Integral de Planeación, Seguimiento y Evaluación Institucional</w:t>
      </w:r>
      <w:r>
        <w:rPr>
          <w:rFonts w:ascii="Muli" w:hAnsi="Muli"/>
          <w:sz w:val="22"/>
          <w:szCs w:val="22"/>
        </w:rPr>
        <w:t>;</w:t>
      </w:r>
    </w:p>
    <w:p w14:paraId="56A5DF56" w14:textId="77777777" w:rsidR="00F217B4" w:rsidRPr="00BB2399" w:rsidRDefault="00F217B4" w:rsidP="00F217B4">
      <w:pPr>
        <w:pStyle w:val="Prrafodelista"/>
        <w:numPr>
          <w:ilvl w:val="0"/>
          <w:numId w:val="13"/>
        </w:numPr>
        <w:jc w:val="both"/>
        <w:rPr>
          <w:rFonts w:ascii="Muli" w:hAnsi="Muli"/>
          <w:sz w:val="22"/>
          <w:szCs w:val="22"/>
        </w:rPr>
      </w:pPr>
      <w:r w:rsidRPr="00BB2399">
        <w:rPr>
          <w:rFonts w:ascii="Muli" w:hAnsi="Muli"/>
          <w:sz w:val="22"/>
          <w:szCs w:val="22"/>
        </w:rPr>
        <w:t>Administrar los sistemas e información relacionada con el cumplimiento de los planes, programas y proyectos institucionales y dar seguimiento a los indicadores de gestión, con el objeto de proponer acciones que garanticen el cumplimiento de los objetivos planteados</w:t>
      </w:r>
      <w:r>
        <w:rPr>
          <w:rFonts w:ascii="Muli" w:hAnsi="Muli"/>
          <w:sz w:val="22"/>
          <w:szCs w:val="22"/>
        </w:rPr>
        <w:t>;</w:t>
      </w:r>
    </w:p>
    <w:p w14:paraId="3475C7BA" w14:textId="77777777" w:rsidR="00F217B4" w:rsidRPr="00BB2399" w:rsidRDefault="00F217B4" w:rsidP="00F217B4">
      <w:pPr>
        <w:pStyle w:val="Prrafodelista"/>
        <w:numPr>
          <w:ilvl w:val="0"/>
          <w:numId w:val="13"/>
        </w:numPr>
        <w:jc w:val="both"/>
        <w:rPr>
          <w:rFonts w:ascii="Muli" w:hAnsi="Muli"/>
          <w:sz w:val="22"/>
          <w:szCs w:val="22"/>
        </w:rPr>
      </w:pPr>
      <w:r w:rsidRPr="00BB2399">
        <w:rPr>
          <w:rFonts w:ascii="Muli" w:hAnsi="Muli"/>
          <w:sz w:val="22"/>
          <w:szCs w:val="22"/>
        </w:rPr>
        <w:t xml:space="preserve">Coordinar y presentar al </w:t>
      </w:r>
      <w:proofErr w:type="gramStart"/>
      <w:r w:rsidRPr="00BB2399">
        <w:rPr>
          <w:rFonts w:ascii="Muli" w:hAnsi="Muli"/>
          <w:sz w:val="22"/>
          <w:szCs w:val="22"/>
        </w:rPr>
        <w:t>Secretario Técnico</w:t>
      </w:r>
      <w:proofErr w:type="gramEnd"/>
      <w:r w:rsidRPr="00BB2399">
        <w:rPr>
          <w:rFonts w:ascii="Muli" w:hAnsi="Muli"/>
          <w:sz w:val="22"/>
          <w:szCs w:val="22"/>
        </w:rPr>
        <w:t xml:space="preserve"> la propuesta de la cartera institucional de proyectos y su integración técnica</w:t>
      </w:r>
      <w:r>
        <w:rPr>
          <w:rFonts w:ascii="Muli" w:hAnsi="Muli"/>
          <w:sz w:val="22"/>
          <w:szCs w:val="22"/>
        </w:rPr>
        <w:t>;</w:t>
      </w:r>
    </w:p>
    <w:p w14:paraId="257BEA1D" w14:textId="77777777" w:rsidR="00F217B4" w:rsidRPr="00BB2399" w:rsidRDefault="00F217B4" w:rsidP="00F217B4">
      <w:pPr>
        <w:pStyle w:val="Prrafodelista"/>
        <w:numPr>
          <w:ilvl w:val="0"/>
          <w:numId w:val="13"/>
        </w:numPr>
        <w:jc w:val="both"/>
        <w:rPr>
          <w:rFonts w:ascii="Muli" w:hAnsi="Muli"/>
          <w:sz w:val="22"/>
          <w:szCs w:val="22"/>
        </w:rPr>
      </w:pPr>
      <w:r w:rsidRPr="00BB2399">
        <w:rPr>
          <w:rFonts w:ascii="Muli" w:hAnsi="Muli"/>
          <w:sz w:val="22"/>
          <w:szCs w:val="22"/>
        </w:rPr>
        <w:t>Coadyuvar en el diseño y ejecución de propuestas metodológicas aplicadas a la formulación del anteproyecto de presupuesto de la Secretaría Ejecutiva y en la integración de la cartera</w:t>
      </w:r>
      <w:r>
        <w:rPr>
          <w:rFonts w:ascii="Muli" w:hAnsi="Muli"/>
          <w:sz w:val="22"/>
          <w:szCs w:val="22"/>
        </w:rPr>
        <w:t xml:space="preserve"> institucional</w:t>
      </w:r>
      <w:r w:rsidRPr="00BB2399">
        <w:rPr>
          <w:rFonts w:ascii="Muli" w:hAnsi="Muli"/>
          <w:sz w:val="22"/>
          <w:szCs w:val="22"/>
        </w:rPr>
        <w:t xml:space="preserve"> de proyectos</w:t>
      </w:r>
      <w:r>
        <w:rPr>
          <w:rFonts w:ascii="Muli" w:hAnsi="Muli"/>
          <w:sz w:val="22"/>
          <w:szCs w:val="22"/>
        </w:rPr>
        <w:t>;</w:t>
      </w:r>
    </w:p>
    <w:p w14:paraId="1DD10F36" w14:textId="77777777" w:rsidR="00F217B4" w:rsidRPr="00900DF4" w:rsidRDefault="00F217B4" w:rsidP="00F217B4">
      <w:pPr>
        <w:pStyle w:val="Prrafodelista"/>
        <w:numPr>
          <w:ilvl w:val="0"/>
          <w:numId w:val="13"/>
        </w:numPr>
        <w:jc w:val="both"/>
        <w:rPr>
          <w:rFonts w:ascii="Muli" w:hAnsi="Muli" w:cs="Arial"/>
          <w:sz w:val="22"/>
          <w:szCs w:val="22"/>
        </w:rPr>
      </w:pPr>
      <w:r w:rsidRPr="00900DF4">
        <w:rPr>
          <w:rFonts w:ascii="Muli" w:hAnsi="Muli" w:cs="Arial"/>
          <w:sz w:val="22"/>
          <w:szCs w:val="22"/>
        </w:rPr>
        <w:t>Diseñar, proponer y difundir la metodología e indicadores, para la evaluación y seguimiento del desempeño de la Secretaría Ejecutiva, a fin de darlos a conocer a las diferentes unidades administrativas;</w:t>
      </w:r>
    </w:p>
    <w:p w14:paraId="784158B0" w14:textId="77777777" w:rsidR="00F217B4" w:rsidRPr="00BB2399" w:rsidRDefault="00F217B4" w:rsidP="00F217B4">
      <w:pPr>
        <w:pStyle w:val="Prrafodelista"/>
        <w:numPr>
          <w:ilvl w:val="0"/>
          <w:numId w:val="13"/>
        </w:numPr>
        <w:jc w:val="both"/>
        <w:rPr>
          <w:rFonts w:ascii="Muli" w:hAnsi="Muli"/>
          <w:sz w:val="22"/>
          <w:szCs w:val="22"/>
        </w:rPr>
      </w:pPr>
      <w:r w:rsidRPr="00BB2399">
        <w:rPr>
          <w:rFonts w:ascii="Muli" w:hAnsi="Muli" w:cs="Arial"/>
          <w:sz w:val="22"/>
          <w:szCs w:val="22"/>
        </w:rPr>
        <w:t xml:space="preserve">Coadyuvar en la instrumentación de un modelo organizacional </w:t>
      </w:r>
      <w:r w:rsidRPr="00BB2399">
        <w:rPr>
          <w:rFonts w:ascii="Muli" w:hAnsi="Muli"/>
          <w:sz w:val="22"/>
          <w:szCs w:val="22"/>
        </w:rPr>
        <w:t xml:space="preserve">orientado a la simplificación administrativa y mejora de procesos que garanticen el funcionamiento óptimo de las actividades institucionales; y </w:t>
      </w:r>
    </w:p>
    <w:p w14:paraId="7DF4627A" w14:textId="77777777" w:rsidR="00F217B4" w:rsidRPr="00432E8E" w:rsidRDefault="00F217B4" w:rsidP="00F217B4">
      <w:pPr>
        <w:pStyle w:val="Prrafodelista"/>
        <w:numPr>
          <w:ilvl w:val="0"/>
          <w:numId w:val="13"/>
        </w:numPr>
        <w:jc w:val="both"/>
        <w:rPr>
          <w:rFonts w:ascii="Muli" w:hAnsi="Muli" w:cs="Arial"/>
          <w:sz w:val="22"/>
          <w:szCs w:val="22"/>
        </w:rPr>
      </w:pPr>
      <w:r w:rsidRPr="00BB2399">
        <w:rPr>
          <w:rFonts w:ascii="Muli" w:hAnsi="Muli"/>
          <w:sz w:val="22"/>
          <w:szCs w:val="22"/>
        </w:rPr>
        <w:t xml:space="preserve">Las demás que le confiera </w:t>
      </w:r>
      <w:r>
        <w:rPr>
          <w:rFonts w:ascii="Muli" w:hAnsi="Muli"/>
          <w:sz w:val="22"/>
          <w:szCs w:val="22"/>
        </w:rPr>
        <w:t>el</w:t>
      </w:r>
      <w:r w:rsidRPr="00BB2399">
        <w:rPr>
          <w:rFonts w:ascii="Muli" w:hAnsi="Muli"/>
          <w:sz w:val="22"/>
          <w:szCs w:val="22"/>
        </w:rPr>
        <w:t xml:space="preserve"> </w:t>
      </w:r>
      <w:proofErr w:type="gramStart"/>
      <w:r w:rsidRPr="00BB2399">
        <w:rPr>
          <w:rFonts w:ascii="Muli" w:hAnsi="Muli"/>
          <w:sz w:val="22"/>
          <w:szCs w:val="22"/>
        </w:rPr>
        <w:t>Secretar</w:t>
      </w:r>
      <w:r>
        <w:rPr>
          <w:rFonts w:ascii="Muli" w:hAnsi="Muli"/>
          <w:sz w:val="22"/>
          <w:szCs w:val="22"/>
        </w:rPr>
        <w:t>io</w:t>
      </w:r>
      <w:r w:rsidRPr="00BB2399">
        <w:rPr>
          <w:rFonts w:ascii="Muli" w:hAnsi="Muli"/>
          <w:sz w:val="22"/>
          <w:szCs w:val="22"/>
        </w:rPr>
        <w:t xml:space="preserve"> Técnic</w:t>
      </w:r>
      <w:r>
        <w:rPr>
          <w:rFonts w:ascii="Muli" w:hAnsi="Muli"/>
          <w:sz w:val="22"/>
          <w:szCs w:val="22"/>
        </w:rPr>
        <w:t>o</w:t>
      </w:r>
      <w:proofErr w:type="gramEnd"/>
      <w:r w:rsidRPr="00BB2399">
        <w:rPr>
          <w:rFonts w:ascii="Muli" w:hAnsi="Muli"/>
          <w:sz w:val="22"/>
          <w:szCs w:val="22"/>
        </w:rPr>
        <w:t>, así como las que se señalen en otras disposiciones jurídicas que resulten aplicables.</w:t>
      </w:r>
    </w:p>
    <w:p w14:paraId="2372DCFB" w14:textId="77777777" w:rsidR="00F217B4" w:rsidRDefault="00F217B4" w:rsidP="00F217B4">
      <w:pPr>
        <w:jc w:val="both"/>
        <w:rPr>
          <w:rFonts w:ascii="Muli" w:hAnsi="Muli" w:cs="Arial"/>
        </w:rPr>
      </w:pPr>
    </w:p>
    <w:p w14:paraId="08944A00" w14:textId="77777777" w:rsidR="00F217B4" w:rsidRPr="00BB2399" w:rsidRDefault="00F217B4" w:rsidP="00F217B4">
      <w:pPr>
        <w:pStyle w:val="Epgrafesnormativa"/>
        <w:contextualSpacing/>
      </w:pPr>
      <w:bookmarkStart w:id="63" w:name="_Toc74864925"/>
      <w:bookmarkStart w:id="64" w:name="_Toc76567600"/>
      <w:r w:rsidRPr="00BB2399">
        <w:t>Atribuciones de la Coordinación de Archivo</w:t>
      </w:r>
      <w:bookmarkEnd w:id="63"/>
      <w:r>
        <w:t xml:space="preserve"> Institucional</w:t>
      </w:r>
      <w:bookmarkEnd w:id="64"/>
    </w:p>
    <w:p w14:paraId="3BE79A0C" w14:textId="77777777" w:rsidR="00F217B4" w:rsidRPr="00BB2399" w:rsidRDefault="00F217B4" w:rsidP="00F217B4">
      <w:pPr>
        <w:pStyle w:val="Cuerpo"/>
        <w:contextualSpacing/>
        <w:jc w:val="both"/>
        <w:rPr>
          <w:rFonts w:ascii="Muli" w:eastAsia="Times Roman" w:hAnsi="Muli" w:cs="Times Roman"/>
          <w:sz w:val="22"/>
          <w:szCs w:val="22"/>
        </w:rPr>
      </w:pPr>
      <w:r w:rsidRPr="00BB2399">
        <w:rPr>
          <w:rStyle w:val="Ninguno"/>
          <w:rFonts w:ascii="Muli" w:hAnsi="Muli"/>
          <w:b/>
          <w:bCs/>
          <w:sz w:val="22"/>
          <w:szCs w:val="22"/>
        </w:rPr>
        <w:t>Artículo 2</w:t>
      </w:r>
      <w:r>
        <w:rPr>
          <w:rStyle w:val="Ninguno"/>
          <w:rFonts w:ascii="Muli" w:hAnsi="Muli"/>
          <w:b/>
          <w:bCs/>
          <w:sz w:val="22"/>
          <w:szCs w:val="22"/>
        </w:rPr>
        <w:t>2</w:t>
      </w:r>
      <w:r w:rsidRPr="00BB2399">
        <w:rPr>
          <w:rFonts w:ascii="Muli" w:hAnsi="Muli"/>
          <w:sz w:val="22"/>
          <w:szCs w:val="22"/>
        </w:rPr>
        <w:t>. La persona titular de la Coordinación de Archivo</w:t>
      </w:r>
      <w:r>
        <w:rPr>
          <w:rFonts w:ascii="Muli" w:hAnsi="Muli"/>
          <w:sz w:val="22"/>
          <w:szCs w:val="22"/>
        </w:rPr>
        <w:t xml:space="preserve"> Institucional</w:t>
      </w:r>
      <w:r w:rsidRPr="00BB2399">
        <w:rPr>
          <w:rFonts w:ascii="Muli" w:hAnsi="Muli"/>
          <w:sz w:val="22"/>
          <w:szCs w:val="22"/>
        </w:rPr>
        <w:t xml:space="preserve"> cuenta con las siguientes facultades:</w:t>
      </w:r>
    </w:p>
    <w:p w14:paraId="3F0D931B" w14:textId="77777777" w:rsidR="00F217B4" w:rsidRPr="00BB2399" w:rsidRDefault="00F217B4" w:rsidP="00F217B4">
      <w:pPr>
        <w:pStyle w:val="Prrafodelista"/>
        <w:numPr>
          <w:ilvl w:val="0"/>
          <w:numId w:val="11"/>
        </w:numPr>
        <w:jc w:val="both"/>
        <w:rPr>
          <w:rFonts w:ascii="Muli" w:hAnsi="Muli"/>
          <w:sz w:val="22"/>
          <w:szCs w:val="22"/>
        </w:rPr>
      </w:pPr>
      <w:r w:rsidRPr="00BB2399">
        <w:rPr>
          <w:rFonts w:ascii="Muli" w:hAnsi="Muli"/>
          <w:sz w:val="22"/>
          <w:szCs w:val="22"/>
        </w:rPr>
        <w:t>Dirigir la política en materia archivística, en cuanto a la organización, acceso y conservación, así como la valoración y disposición documental dentro de la Secretaría Ejecutiva, realizando las acciones necesarias para el cumplimiento de la normativa que rige la materia;</w:t>
      </w:r>
    </w:p>
    <w:p w14:paraId="06D136FF" w14:textId="77777777" w:rsidR="00F217B4" w:rsidRPr="00BB2399" w:rsidRDefault="00F217B4" w:rsidP="00F217B4">
      <w:pPr>
        <w:pStyle w:val="Prrafodelista"/>
        <w:numPr>
          <w:ilvl w:val="0"/>
          <w:numId w:val="11"/>
        </w:numPr>
        <w:jc w:val="both"/>
        <w:rPr>
          <w:rFonts w:ascii="Muli" w:hAnsi="Muli"/>
          <w:sz w:val="22"/>
          <w:szCs w:val="22"/>
        </w:rPr>
      </w:pPr>
      <w:r w:rsidRPr="00BB2399">
        <w:rPr>
          <w:rFonts w:ascii="Muli" w:hAnsi="Muli"/>
          <w:sz w:val="22"/>
          <w:szCs w:val="22"/>
        </w:rPr>
        <w:t xml:space="preserve">Elaborar el Programa Anual de Desarrollo Archivístico y el Informe anual, así como los instrumentos que correspondan a la materia de archivos y someterlos para su aprobación al </w:t>
      </w:r>
      <w:proofErr w:type="gramStart"/>
      <w:r w:rsidRPr="00BB2399">
        <w:rPr>
          <w:rFonts w:ascii="Muli" w:hAnsi="Muli"/>
          <w:sz w:val="22"/>
          <w:szCs w:val="22"/>
        </w:rPr>
        <w:t>Secretario Técnico</w:t>
      </w:r>
      <w:proofErr w:type="gramEnd"/>
      <w:r w:rsidRPr="00BB2399">
        <w:rPr>
          <w:rFonts w:ascii="Muli" w:hAnsi="Muli"/>
          <w:sz w:val="22"/>
          <w:szCs w:val="22"/>
        </w:rPr>
        <w:t xml:space="preserve"> y en su caso, a las instancias competentes; </w:t>
      </w:r>
    </w:p>
    <w:p w14:paraId="2337935B" w14:textId="77777777" w:rsidR="00F217B4" w:rsidRPr="00BB2399" w:rsidRDefault="00F217B4" w:rsidP="00F217B4">
      <w:pPr>
        <w:pStyle w:val="Prrafodelista"/>
        <w:numPr>
          <w:ilvl w:val="0"/>
          <w:numId w:val="11"/>
        </w:numPr>
        <w:jc w:val="both"/>
        <w:rPr>
          <w:rFonts w:ascii="Muli" w:hAnsi="Muli"/>
          <w:sz w:val="22"/>
          <w:szCs w:val="22"/>
        </w:rPr>
      </w:pPr>
      <w:r w:rsidRPr="00BB2399">
        <w:rPr>
          <w:rFonts w:ascii="Muli" w:hAnsi="Muli"/>
          <w:sz w:val="22"/>
          <w:szCs w:val="22"/>
        </w:rPr>
        <w:t>Elaborar, en conjunto con las unidades administrativas, los instrumentos de control y consulta archivísticos;</w:t>
      </w:r>
    </w:p>
    <w:p w14:paraId="261CBECF" w14:textId="77777777" w:rsidR="00F217B4" w:rsidRPr="00BB2399" w:rsidRDefault="00F217B4" w:rsidP="00F217B4">
      <w:pPr>
        <w:pStyle w:val="Prrafodelista"/>
        <w:numPr>
          <w:ilvl w:val="0"/>
          <w:numId w:val="11"/>
        </w:numPr>
        <w:jc w:val="both"/>
        <w:rPr>
          <w:rFonts w:ascii="Muli" w:hAnsi="Muli"/>
          <w:sz w:val="22"/>
          <w:szCs w:val="22"/>
        </w:rPr>
      </w:pPr>
      <w:r w:rsidRPr="00BB2399">
        <w:rPr>
          <w:rFonts w:ascii="Muli" w:hAnsi="Muli"/>
          <w:sz w:val="22"/>
          <w:szCs w:val="22"/>
        </w:rPr>
        <w:lastRenderedPageBreak/>
        <w:t>Asesorar y capacitar técnicamente en la materia de archivos a las unidades administrativas</w:t>
      </w:r>
      <w:r>
        <w:rPr>
          <w:rFonts w:ascii="Muli" w:hAnsi="Muli"/>
          <w:sz w:val="22"/>
          <w:szCs w:val="22"/>
        </w:rPr>
        <w:t xml:space="preserve"> de la Secretaría Ejecutiva</w:t>
      </w:r>
      <w:r w:rsidRPr="00BB2399">
        <w:rPr>
          <w:rFonts w:ascii="Muli" w:hAnsi="Muli"/>
          <w:sz w:val="22"/>
          <w:szCs w:val="22"/>
        </w:rPr>
        <w:t>;</w:t>
      </w:r>
    </w:p>
    <w:p w14:paraId="37D0E03E" w14:textId="77777777" w:rsidR="00F217B4" w:rsidRPr="00BB2399" w:rsidRDefault="00F217B4" w:rsidP="00F217B4">
      <w:pPr>
        <w:pStyle w:val="Prrafodelista"/>
        <w:numPr>
          <w:ilvl w:val="0"/>
          <w:numId w:val="11"/>
        </w:numPr>
        <w:jc w:val="both"/>
        <w:rPr>
          <w:rFonts w:ascii="Muli" w:hAnsi="Muli"/>
          <w:sz w:val="22"/>
          <w:szCs w:val="22"/>
        </w:rPr>
      </w:pPr>
      <w:r w:rsidRPr="00BB2399">
        <w:rPr>
          <w:rFonts w:ascii="Muli" w:hAnsi="Muli"/>
          <w:sz w:val="22"/>
          <w:szCs w:val="22"/>
        </w:rPr>
        <w:t>Coordinar y supervisar la operación de los archivos de trámite y concentración de acuerdo con la normativa;</w:t>
      </w:r>
    </w:p>
    <w:p w14:paraId="63378A94" w14:textId="77777777" w:rsidR="00F217B4" w:rsidRPr="00BB2399" w:rsidRDefault="00F217B4" w:rsidP="00F217B4">
      <w:pPr>
        <w:pStyle w:val="Prrafodelista"/>
        <w:numPr>
          <w:ilvl w:val="0"/>
          <w:numId w:val="11"/>
        </w:numPr>
        <w:jc w:val="both"/>
        <w:rPr>
          <w:rFonts w:ascii="Muli" w:hAnsi="Muli"/>
          <w:sz w:val="22"/>
          <w:szCs w:val="22"/>
        </w:rPr>
      </w:pPr>
      <w:r w:rsidRPr="00BB2399">
        <w:rPr>
          <w:rFonts w:ascii="Muli" w:hAnsi="Muli"/>
          <w:sz w:val="22"/>
          <w:szCs w:val="22"/>
        </w:rPr>
        <w:t>Coordinar las actividades destinadas a la modernización y automatización de los procesos archivísticos y a la gestión de documentos electrónicos de las unidades administrativas</w:t>
      </w:r>
      <w:r>
        <w:rPr>
          <w:rFonts w:ascii="Muli" w:hAnsi="Muli"/>
          <w:sz w:val="22"/>
          <w:szCs w:val="22"/>
        </w:rPr>
        <w:t xml:space="preserve"> de la Secretaría Ejecutiva</w:t>
      </w:r>
      <w:r w:rsidRPr="00BB2399">
        <w:rPr>
          <w:rFonts w:ascii="Muli" w:hAnsi="Muli"/>
          <w:sz w:val="22"/>
          <w:szCs w:val="22"/>
        </w:rPr>
        <w:t xml:space="preserve">; </w:t>
      </w:r>
    </w:p>
    <w:p w14:paraId="64CC4AB9" w14:textId="77777777" w:rsidR="00F217B4" w:rsidRPr="00BB2399" w:rsidRDefault="00F217B4" w:rsidP="00F217B4">
      <w:pPr>
        <w:pStyle w:val="Prrafodelista"/>
        <w:numPr>
          <w:ilvl w:val="0"/>
          <w:numId w:val="11"/>
        </w:numPr>
        <w:jc w:val="both"/>
        <w:rPr>
          <w:rFonts w:ascii="Muli" w:hAnsi="Muli"/>
          <w:sz w:val="22"/>
          <w:szCs w:val="22"/>
        </w:rPr>
      </w:pPr>
      <w:r w:rsidRPr="00BB2399">
        <w:rPr>
          <w:rFonts w:ascii="Muli" w:hAnsi="Muli"/>
          <w:sz w:val="22"/>
          <w:szCs w:val="22"/>
        </w:rPr>
        <w:t>Autorizar la transferencia de los archivos cuando una unidad administrativa de la Secretaría Ejecutiva sea sometida a procesos de fusión, escisión, extinción o cambio de adscripción; o cualquier modificación de conformidad con las disposiciones legales aplicables;</w:t>
      </w:r>
    </w:p>
    <w:p w14:paraId="0C5B77D2" w14:textId="77777777" w:rsidR="00F217B4" w:rsidRPr="00BB2399" w:rsidRDefault="00F217B4" w:rsidP="00F217B4">
      <w:pPr>
        <w:pStyle w:val="Prrafodelista"/>
        <w:numPr>
          <w:ilvl w:val="0"/>
          <w:numId w:val="11"/>
        </w:numPr>
        <w:jc w:val="both"/>
        <w:rPr>
          <w:rFonts w:ascii="Muli" w:hAnsi="Muli"/>
          <w:sz w:val="22"/>
          <w:szCs w:val="22"/>
        </w:rPr>
      </w:pPr>
      <w:r w:rsidRPr="00BB2399">
        <w:rPr>
          <w:rFonts w:ascii="Muli" w:hAnsi="Muli"/>
          <w:sz w:val="22"/>
          <w:szCs w:val="22"/>
        </w:rPr>
        <w:t xml:space="preserve">Asesorar técnicamente y coadyuvar en las actividades desarrolladas por el Grupo Interdisciplinario previsto en la normativa local en materia de archivos; </w:t>
      </w:r>
    </w:p>
    <w:p w14:paraId="2C107A3F" w14:textId="77777777" w:rsidR="00F217B4" w:rsidRPr="00BB2399" w:rsidRDefault="00F217B4" w:rsidP="00F217B4">
      <w:pPr>
        <w:pStyle w:val="Prrafodelista"/>
        <w:numPr>
          <w:ilvl w:val="0"/>
          <w:numId w:val="11"/>
        </w:numPr>
        <w:jc w:val="both"/>
        <w:rPr>
          <w:rFonts w:ascii="Muli" w:hAnsi="Muli"/>
          <w:sz w:val="22"/>
          <w:szCs w:val="22"/>
        </w:rPr>
      </w:pPr>
      <w:r w:rsidRPr="00BB2399">
        <w:rPr>
          <w:rFonts w:ascii="Muli" w:hAnsi="Muli"/>
          <w:sz w:val="22"/>
          <w:szCs w:val="22"/>
        </w:rPr>
        <w:t>Elaborar programas de capacitación en gestión documental y administración de archivos; y</w:t>
      </w:r>
    </w:p>
    <w:p w14:paraId="0F2E9D41" w14:textId="77777777" w:rsidR="00F217B4" w:rsidRPr="00627FF0" w:rsidRDefault="00F217B4" w:rsidP="00F217B4">
      <w:pPr>
        <w:pStyle w:val="Prrafodelista"/>
        <w:numPr>
          <w:ilvl w:val="0"/>
          <w:numId w:val="11"/>
        </w:numPr>
        <w:jc w:val="both"/>
        <w:rPr>
          <w:rFonts w:ascii="Muli" w:hAnsi="Muli"/>
          <w:sz w:val="22"/>
          <w:szCs w:val="22"/>
        </w:rPr>
      </w:pPr>
      <w:r w:rsidRPr="00BB2399">
        <w:rPr>
          <w:rFonts w:ascii="Muli" w:hAnsi="Muli"/>
          <w:sz w:val="22"/>
          <w:szCs w:val="22"/>
        </w:rPr>
        <w:t xml:space="preserve">Las demás que le confiera </w:t>
      </w:r>
      <w:r>
        <w:rPr>
          <w:rFonts w:ascii="Muli" w:hAnsi="Muli"/>
          <w:sz w:val="22"/>
          <w:szCs w:val="22"/>
        </w:rPr>
        <w:t>el</w:t>
      </w:r>
      <w:r w:rsidRPr="00BB2399">
        <w:rPr>
          <w:rFonts w:ascii="Muli" w:hAnsi="Muli"/>
          <w:sz w:val="22"/>
          <w:szCs w:val="22"/>
        </w:rPr>
        <w:t xml:space="preserve"> </w:t>
      </w:r>
      <w:proofErr w:type="gramStart"/>
      <w:r w:rsidRPr="00BB2399">
        <w:rPr>
          <w:rFonts w:ascii="Muli" w:hAnsi="Muli"/>
          <w:sz w:val="22"/>
          <w:szCs w:val="22"/>
        </w:rPr>
        <w:t>Secretar</w:t>
      </w:r>
      <w:r>
        <w:rPr>
          <w:rFonts w:ascii="Muli" w:hAnsi="Muli"/>
          <w:sz w:val="22"/>
          <w:szCs w:val="22"/>
        </w:rPr>
        <w:t>io</w:t>
      </w:r>
      <w:r w:rsidRPr="00BB2399">
        <w:rPr>
          <w:rFonts w:ascii="Muli" w:hAnsi="Muli"/>
          <w:sz w:val="22"/>
          <w:szCs w:val="22"/>
        </w:rPr>
        <w:t xml:space="preserve"> Técnic</w:t>
      </w:r>
      <w:r>
        <w:rPr>
          <w:rFonts w:ascii="Muli" w:hAnsi="Muli"/>
          <w:sz w:val="22"/>
          <w:szCs w:val="22"/>
        </w:rPr>
        <w:t>o</w:t>
      </w:r>
      <w:proofErr w:type="gramEnd"/>
      <w:r w:rsidRPr="00BB2399">
        <w:rPr>
          <w:rFonts w:ascii="Muli" w:hAnsi="Muli"/>
          <w:sz w:val="22"/>
          <w:szCs w:val="22"/>
        </w:rPr>
        <w:t>, así como las que se señalen en otras disposiciones jurídicas que resulten aplicables.</w:t>
      </w:r>
    </w:p>
    <w:p w14:paraId="0A537C57" w14:textId="77777777" w:rsidR="00F217B4" w:rsidRPr="00BB2399" w:rsidRDefault="00F217B4" w:rsidP="00F217B4">
      <w:pPr>
        <w:pStyle w:val="Prrafodelista"/>
        <w:jc w:val="both"/>
        <w:rPr>
          <w:rFonts w:ascii="Muli" w:hAnsi="Muli" w:cs="Arial"/>
          <w:bCs/>
          <w:sz w:val="22"/>
          <w:szCs w:val="22"/>
        </w:rPr>
      </w:pPr>
    </w:p>
    <w:p w14:paraId="3FD5D226" w14:textId="77777777" w:rsidR="00F217B4" w:rsidRPr="00BB2399" w:rsidRDefault="00F217B4" w:rsidP="00F217B4">
      <w:pPr>
        <w:pStyle w:val="Epgrafesnormativa"/>
        <w:contextualSpacing/>
      </w:pPr>
      <w:bookmarkStart w:id="65" w:name="_Toc74864928"/>
      <w:bookmarkStart w:id="66" w:name="_Toc76567603"/>
      <w:r w:rsidRPr="00BB2399">
        <w:t>Atribuciones de la Coordinación de Análisis y</w:t>
      </w:r>
      <w:r>
        <w:t xml:space="preserve"> </w:t>
      </w:r>
      <w:r w:rsidRPr="00BB2399">
        <w:t>Seguimiento a Recomendaciones No Vinculantes</w:t>
      </w:r>
      <w:bookmarkEnd w:id="65"/>
      <w:bookmarkEnd w:id="66"/>
    </w:p>
    <w:p w14:paraId="08EBCCA8" w14:textId="77777777" w:rsidR="00F217B4" w:rsidRPr="00BB2399" w:rsidRDefault="00F217B4" w:rsidP="00F217B4">
      <w:pPr>
        <w:spacing w:line="240" w:lineRule="auto"/>
        <w:contextualSpacing/>
        <w:jc w:val="both"/>
        <w:rPr>
          <w:rFonts w:ascii="Muli" w:hAnsi="Muli" w:cs="Arial"/>
        </w:rPr>
      </w:pPr>
      <w:r w:rsidRPr="00BB2399">
        <w:rPr>
          <w:rFonts w:ascii="Muli" w:hAnsi="Muli" w:cs="Arial"/>
          <w:b/>
        </w:rPr>
        <w:t xml:space="preserve">Artículo 23. </w:t>
      </w:r>
      <w:r w:rsidRPr="00BB2399">
        <w:rPr>
          <w:rFonts w:ascii="Muli" w:hAnsi="Muli" w:cs="Arial"/>
        </w:rPr>
        <w:t xml:space="preserve">Son atribuciones de la </w:t>
      </w:r>
      <w:r>
        <w:rPr>
          <w:rFonts w:ascii="Muli" w:hAnsi="Muli" w:cs="Arial"/>
        </w:rPr>
        <w:t xml:space="preserve">persona titular de la </w:t>
      </w:r>
      <w:r w:rsidRPr="00BB2399">
        <w:rPr>
          <w:rFonts w:ascii="Muli" w:hAnsi="Muli" w:cs="Arial"/>
        </w:rPr>
        <w:t>Coordinación de Análisis y Seguimiento a Recomendaciones No Vinculantes las siguientes:</w:t>
      </w:r>
    </w:p>
    <w:p w14:paraId="5916FC22" w14:textId="77777777" w:rsidR="00F217B4" w:rsidRDefault="00F217B4" w:rsidP="00F217B4">
      <w:pPr>
        <w:pStyle w:val="Prrafodelista"/>
        <w:numPr>
          <w:ilvl w:val="0"/>
          <w:numId w:val="14"/>
        </w:numPr>
        <w:jc w:val="both"/>
        <w:rPr>
          <w:rFonts w:ascii="Muli" w:hAnsi="Muli"/>
          <w:sz w:val="22"/>
          <w:szCs w:val="22"/>
        </w:rPr>
      </w:pPr>
      <w:r w:rsidRPr="00B677CC">
        <w:rPr>
          <w:rFonts w:ascii="Muli" w:hAnsi="Muli"/>
          <w:sz w:val="22"/>
          <w:szCs w:val="22"/>
        </w:rPr>
        <w:t>Elaborar los análisis técnicos sobre la viabilidad de los proyectos de recomendaciones no vinculantes;</w:t>
      </w:r>
    </w:p>
    <w:p w14:paraId="61D3798B" w14:textId="77777777" w:rsidR="00F217B4" w:rsidRDefault="00F217B4" w:rsidP="00F217B4">
      <w:pPr>
        <w:pStyle w:val="Prrafodelista"/>
        <w:numPr>
          <w:ilvl w:val="0"/>
          <w:numId w:val="14"/>
        </w:numPr>
        <w:jc w:val="both"/>
        <w:rPr>
          <w:rFonts w:ascii="Muli" w:hAnsi="Muli"/>
          <w:sz w:val="22"/>
          <w:szCs w:val="22"/>
        </w:rPr>
      </w:pPr>
      <w:r w:rsidRPr="00B677CC">
        <w:rPr>
          <w:rFonts w:ascii="Muli" w:hAnsi="Muli"/>
          <w:sz w:val="22"/>
          <w:szCs w:val="22"/>
        </w:rPr>
        <w:t>Notificar el sentido de las recomendaciones no vinculantes emitidas por el Comité Coordinador a las autoridades a las que se dirigen, en un plazo máximo de quince días hábiles posteriores a su aprobación</w:t>
      </w:r>
      <w:r>
        <w:rPr>
          <w:rFonts w:ascii="Muli" w:hAnsi="Muli"/>
          <w:sz w:val="22"/>
          <w:szCs w:val="22"/>
        </w:rPr>
        <w:t>;</w:t>
      </w:r>
      <w:r w:rsidRPr="00B677CC">
        <w:rPr>
          <w:rFonts w:ascii="Muli" w:hAnsi="Muli"/>
          <w:sz w:val="22"/>
          <w:szCs w:val="22"/>
        </w:rPr>
        <w:t xml:space="preserve"> </w:t>
      </w:r>
    </w:p>
    <w:p w14:paraId="08EAB77F" w14:textId="77777777" w:rsidR="00F217B4" w:rsidRPr="00B677CC" w:rsidRDefault="00F217B4" w:rsidP="00F217B4">
      <w:pPr>
        <w:pStyle w:val="Prrafodelista"/>
        <w:numPr>
          <w:ilvl w:val="0"/>
          <w:numId w:val="14"/>
        </w:numPr>
        <w:jc w:val="both"/>
        <w:rPr>
          <w:rFonts w:ascii="Muli" w:hAnsi="Muli"/>
          <w:sz w:val="22"/>
          <w:szCs w:val="22"/>
        </w:rPr>
      </w:pPr>
      <w:r w:rsidRPr="00B677CC">
        <w:rPr>
          <w:rFonts w:ascii="Muli" w:hAnsi="Muli"/>
          <w:sz w:val="22"/>
          <w:szCs w:val="22"/>
        </w:rPr>
        <w:t xml:space="preserve">Atender las solicitudes de aclaración realizadas por las autoridades a las que se dirigen las recomendaciones no vinculantes en relación con el contenido y alcance de </w:t>
      </w:r>
      <w:proofErr w:type="gramStart"/>
      <w:r w:rsidRPr="00B677CC">
        <w:rPr>
          <w:rFonts w:ascii="Muli" w:hAnsi="Muli"/>
          <w:sz w:val="22"/>
          <w:szCs w:val="22"/>
        </w:rPr>
        <w:t>las mismas</w:t>
      </w:r>
      <w:proofErr w:type="gramEnd"/>
      <w:r w:rsidRPr="00B677CC">
        <w:rPr>
          <w:rFonts w:ascii="Muli" w:hAnsi="Muli"/>
          <w:sz w:val="22"/>
          <w:szCs w:val="22"/>
        </w:rPr>
        <w:t>, en un plazo máximo de 5 cinco días hábiles</w:t>
      </w:r>
      <w:r w:rsidRPr="00B677CC">
        <w:rPr>
          <w:rFonts w:ascii="Muli" w:hAnsi="Muli"/>
        </w:rPr>
        <w:t>;</w:t>
      </w:r>
    </w:p>
    <w:p w14:paraId="2F8E2920" w14:textId="77777777" w:rsidR="00F217B4" w:rsidRDefault="00F217B4" w:rsidP="00F217B4">
      <w:pPr>
        <w:pStyle w:val="Prrafodelista"/>
        <w:numPr>
          <w:ilvl w:val="0"/>
          <w:numId w:val="14"/>
        </w:numPr>
        <w:jc w:val="both"/>
        <w:rPr>
          <w:rFonts w:ascii="Muli" w:hAnsi="Muli"/>
          <w:sz w:val="22"/>
          <w:szCs w:val="22"/>
        </w:rPr>
      </w:pPr>
      <w:r w:rsidRPr="00B677CC">
        <w:rPr>
          <w:rFonts w:ascii="Muli" w:hAnsi="Muli"/>
          <w:sz w:val="22"/>
          <w:szCs w:val="22"/>
        </w:rPr>
        <w:t>Analizar y gestionar las dudas para dar respuestas fundadas y motivadas a las autoridades a las que se dirijan las recomendaciones no vinculantes</w:t>
      </w:r>
      <w:r>
        <w:rPr>
          <w:rFonts w:ascii="Muli" w:hAnsi="Muli"/>
          <w:sz w:val="22"/>
          <w:szCs w:val="22"/>
        </w:rPr>
        <w:t>;</w:t>
      </w:r>
      <w:r w:rsidRPr="00B677CC">
        <w:rPr>
          <w:rFonts w:ascii="Muli" w:hAnsi="Muli"/>
          <w:sz w:val="22"/>
          <w:szCs w:val="22"/>
        </w:rPr>
        <w:t xml:space="preserve"> </w:t>
      </w:r>
    </w:p>
    <w:p w14:paraId="7BCC8DFB" w14:textId="79037A11" w:rsidR="00F217B4" w:rsidRPr="00D01E4D" w:rsidRDefault="00F217B4" w:rsidP="00F217B4">
      <w:pPr>
        <w:pStyle w:val="Prrafodelista"/>
        <w:numPr>
          <w:ilvl w:val="0"/>
          <w:numId w:val="14"/>
        </w:numPr>
        <w:jc w:val="both"/>
        <w:rPr>
          <w:rFonts w:ascii="Muli" w:hAnsi="Muli"/>
          <w:sz w:val="22"/>
          <w:szCs w:val="22"/>
        </w:rPr>
      </w:pPr>
      <w:r w:rsidRPr="00D01E4D">
        <w:rPr>
          <w:rFonts w:ascii="Muli" w:hAnsi="Muli"/>
          <w:sz w:val="22"/>
          <w:szCs w:val="22"/>
        </w:rPr>
        <w:t>Gestionar y Administrar las evidencias concretas de las acciones a implementar por parte de las autoridades que hayan aceptado las recomendaciones no vinculantes y realizar el debido seguimiento al cumplimiento de dichas recomendaciones</w:t>
      </w:r>
      <w:r>
        <w:rPr>
          <w:rFonts w:ascii="Muli" w:hAnsi="Muli"/>
          <w:sz w:val="22"/>
          <w:szCs w:val="22"/>
        </w:rPr>
        <w:t>;</w:t>
      </w:r>
      <w:r w:rsidRPr="00D01E4D">
        <w:rPr>
          <w:rFonts w:ascii="Muli" w:hAnsi="Muli"/>
          <w:sz w:val="22"/>
          <w:szCs w:val="22"/>
        </w:rPr>
        <w:t xml:space="preserve"> </w:t>
      </w:r>
      <w:r w:rsidRPr="00D01E4D">
        <w:rPr>
          <w:rFonts w:ascii="Muli" w:hAnsi="Muli"/>
        </w:rPr>
        <w:t xml:space="preserve"> </w:t>
      </w:r>
    </w:p>
    <w:p w14:paraId="716FE2D2" w14:textId="77777777" w:rsidR="00F217B4" w:rsidRPr="00DF0A56" w:rsidRDefault="00F217B4" w:rsidP="00F217B4">
      <w:pPr>
        <w:pStyle w:val="Prrafodelista"/>
        <w:numPr>
          <w:ilvl w:val="0"/>
          <w:numId w:val="14"/>
        </w:numPr>
        <w:jc w:val="both"/>
        <w:rPr>
          <w:rFonts w:ascii="Muli" w:hAnsi="Muli"/>
          <w:sz w:val="22"/>
          <w:szCs w:val="22"/>
        </w:rPr>
      </w:pPr>
      <w:r w:rsidRPr="00D01E4D">
        <w:rPr>
          <w:rFonts w:ascii="Muli" w:hAnsi="Muli"/>
          <w:sz w:val="22"/>
          <w:szCs w:val="22"/>
        </w:rPr>
        <w:t>Dar seguimiento en la respuesta de las autoridades cuando decidan rechazar las recomendaciones no vinculantes</w:t>
      </w:r>
      <w:r>
        <w:rPr>
          <w:rFonts w:ascii="Muli" w:hAnsi="Muli"/>
          <w:sz w:val="22"/>
          <w:szCs w:val="22"/>
        </w:rPr>
        <w:t>;</w:t>
      </w:r>
      <w:r w:rsidRPr="00D01E4D">
        <w:rPr>
          <w:rFonts w:ascii="Muli" w:hAnsi="Muli"/>
          <w:sz w:val="22"/>
          <w:szCs w:val="22"/>
        </w:rPr>
        <w:t xml:space="preserve">     </w:t>
      </w:r>
    </w:p>
    <w:p w14:paraId="6C5D903E" w14:textId="77777777" w:rsidR="00F217B4" w:rsidRPr="00BB2399" w:rsidRDefault="00F217B4" w:rsidP="00F217B4">
      <w:pPr>
        <w:pStyle w:val="Prrafodelista"/>
        <w:numPr>
          <w:ilvl w:val="0"/>
          <w:numId w:val="14"/>
        </w:numPr>
        <w:jc w:val="both"/>
        <w:rPr>
          <w:rFonts w:ascii="Muli" w:hAnsi="Muli"/>
          <w:sz w:val="22"/>
          <w:szCs w:val="22"/>
        </w:rPr>
      </w:pPr>
      <w:r w:rsidRPr="00BB2399">
        <w:rPr>
          <w:rFonts w:ascii="Muli" w:hAnsi="Muli"/>
          <w:sz w:val="22"/>
          <w:szCs w:val="22"/>
        </w:rPr>
        <w:lastRenderedPageBreak/>
        <w:t xml:space="preserve">Elaborar y presentar informes semestrales y anuales al </w:t>
      </w:r>
      <w:proofErr w:type="gramStart"/>
      <w:r w:rsidRPr="00BB2399">
        <w:rPr>
          <w:rFonts w:ascii="Muli" w:hAnsi="Muli"/>
          <w:sz w:val="22"/>
          <w:szCs w:val="22"/>
        </w:rPr>
        <w:t>Secretario Técnico</w:t>
      </w:r>
      <w:proofErr w:type="gramEnd"/>
      <w:r w:rsidRPr="00BB2399">
        <w:rPr>
          <w:rFonts w:ascii="Muli" w:hAnsi="Muli"/>
          <w:sz w:val="22"/>
          <w:szCs w:val="22"/>
        </w:rPr>
        <w:t xml:space="preserve"> sobre el seguimiento y la supervisión realizada a las recomendaciones no vinculantes emitidas por el Comité Coordinador</w:t>
      </w:r>
      <w:r>
        <w:rPr>
          <w:rFonts w:ascii="Muli" w:hAnsi="Muli"/>
          <w:sz w:val="22"/>
          <w:szCs w:val="22"/>
        </w:rPr>
        <w:t xml:space="preserve"> y;</w:t>
      </w:r>
    </w:p>
    <w:p w14:paraId="5C738166" w14:textId="77777777" w:rsidR="00F217B4" w:rsidRPr="00BB2399" w:rsidRDefault="00F217B4" w:rsidP="00F217B4">
      <w:pPr>
        <w:pStyle w:val="Prrafodelista"/>
        <w:numPr>
          <w:ilvl w:val="0"/>
          <w:numId w:val="14"/>
        </w:numPr>
        <w:jc w:val="both"/>
        <w:rPr>
          <w:rFonts w:ascii="Muli" w:hAnsi="Muli" w:cs="Arial"/>
          <w:bCs/>
          <w:sz w:val="22"/>
          <w:szCs w:val="22"/>
        </w:rPr>
      </w:pPr>
      <w:r w:rsidRPr="00BB2399">
        <w:rPr>
          <w:rFonts w:ascii="Muli" w:hAnsi="Muli"/>
          <w:sz w:val="22"/>
          <w:szCs w:val="22"/>
        </w:rPr>
        <w:t xml:space="preserve">Las demás que le confiera </w:t>
      </w:r>
      <w:r>
        <w:rPr>
          <w:rFonts w:ascii="Muli" w:hAnsi="Muli"/>
          <w:sz w:val="22"/>
          <w:szCs w:val="22"/>
        </w:rPr>
        <w:t>el</w:t>
      </w:r>
      <w:r w:rsidRPr="00BB2399">
        <w:rPr>
          <w:rFonts w:ascii="Muli" w:hAnsi="Muli"/>
          <w:sz w:val="22"/>
          <w:szCs w:val="22"/>
        </w:rPr>
        <w:t xml:space="preserve"> </w:t>
      </w:r>
      <w:proofErr w:type="gramStart"/>
      <w:r w:rsidRPr="00BB2399">
        <w:rPr>
          <w:rFonts w:ascii="Muli" w:hAnsi="Muli"/>
          <w:sz w:val="22"/>
          <w:szCs w:val="22"/>
        </w:rPr>
        <w:t>Secretar</w:t>
      </w:r>
      <w:r>
        <w:rPr>
          <w:rFonts w:ascii="Muli" w:hAnsi="Muli"/>
          <w:sz w:val="22"/>
          <w:szCs w:val="22"/>
        </w:rPr>
        <w:t>io</w:t>
      </w:r>
      <w:r w:rsidRPr="00BB2399">
        <w:rPr>
          <w:rFonts w:ascii="Muli" w:hAnsi="Muli"/>
          <w:sz w:val="22"/>
          <w:szCs w:val="22"/>
        </w:rPr>
        <w:t xml:space="preserve"> Técnic</w:t>
      </w:r>
      <w:r>
        <w:rPr>
          <w:rFonts w:ascii="Muli" w:hAnsi="Muli"/>
          <w:sz w:val="22"/>
          <w:szCs w:val="22"/>
        </w:rPr>
        <w:t>o</w:t>
      </w:r>
      <w:proofErr w:type="gramEnd"/>
      <w:r w:rsidRPr="00BB2399">
        <w:rPr>
          <w:rFonts w:ascii="Muli" w:hAnsi="Muli"/>
          <w:sz w:val="22"/>
          <w:szCs w:val="22"/>
        </w:rPr>
        <w:t>, así como las que se señalen en otras disposiciones jurídicas que resulten aplicables.</w:t>
      </w:r>
    </w:p>
    <w:p w14:paraId="05266C09" w14:textId="77777777" w:rsidR="00F217B4" w:rsidRDefault="00F217B4" w:rsidP="00F217B4">
      <w:pPr>
        <w:pStyle w:val="Epgrafesnormativa"/>
        <w:contextualSpacing/>
      </w:pPr>
      <w:bookmarkStart w:id="67" w:name="_Toc74864929"/>
      <w:bookmarkStart w:id="68" w:name="_Toc76567604"/>
    </w:p>
    <w:p w14:paraId="2E0B4C32" w14:textId="77777777" w:rsidR="00F217B4" w:rsidRPr="00BB2399" w:rsidRDefault="00F217B4" w:rsidP="00F217B4">
      <w:pPr>
        <w:pStyle w:val="Epgrafesnormativa"/>
        <w:contextualSpacing/>
      </w:pPr>
      <w:r w:rsidRPr="00BB2399">
        <w:t>Atribuciones de la Unidad de Transparencia</w:t>
      </w:r>
      <w:bookmarkEnd w:id="67"/>
      <w:bookmarkEnd w:id="68"/>
    </w:p>
    <w:p w14:paraId="0276D31D" w14:textId="77777777" w:rsidR="00F217B4" w:rsidRPr="00BB2399" w:rsidRDefault="00F217B4" w:rsidP="00F217B4">
      <w:pPr>
        <w:spacing w:line="240" w:lineRule="auto"/>
        <w:contextualSpacing/>
        <w:jc w:val="both"/>
        <w:rPr>
          <w:rFonts w:ascii="Muli" w:eastAsia="Times New Roman" w:hAnsi="Muli" w:cs="Times New Roman"/>
        </w:rPr>
      </w:pPr>
      <w:r w:rsidRPr="00BB2399">
        <w:rPr>
          <w:rFonts w:ascii="Muli" w:hAnsi="Muli"/>
          <w:b/>
          <w:bCs/>
        </w:rPr>
        <w:t>Artículo 24.</w:t>
      </w:r>
      <w:r w:rsidRPr="00BB2399">
        <w:rPr>
          <w:rFonts w:ascii="Muli" w:hAnsi="Muli"/>
        </w:rPr>
        <w:t xml:space="preserve"> </w:t>
      </w:r>
      <w:r w:rsidRPr="00BB2399">
        <w:rPr>
          <w:rFonts w:ascii="Muli" w:eastAsia="Times New Roman" w:hAnsi="Muli" w:cs="Times New Roman"/>
        </w:rPr>
        <w:t>La persona titular de la Unidad de Transparencia, además de las previstas en la Ley de Transparencia y Acceso a la Información Pública para el Estado de Guanajuato y la Ley de Protección de Datos Personales en Posesión de Sujetos Obligados para el Estado de Guanajuato, tendrá las siguientes atribuciones:</w:t>
      </w:r>
    </w:p>
    <w:p w14:paraId="238DB4D0" w14:textId="1B66BD1C" w:rsidR="00F217B4" w:rsidRDefault="00F217B4" w:rsidP="00F217B4">
      <w:pPr>
        <w:pStyle w:val="Prrafodelista"/>
        <w:numPr>
          <w:ilvl w:val="0"/>
          <w:numId w:val="15"/>
        </w:numPr>
        <w:jc w:val="both"/>
        <w:rPr>
          <w:rFonts w:ascii="Muli" w:hAnsi="Muli"/>
          <w:sz w:val="22"/>
          <w:szCs w:val="22"/>
        </w:rPr>
      </w:pPr>
      <w:r w:rsidRPr="00BB2399">
        <w:rPr>
          <w:rFonts w:ascii="Muli" w:hAnsi="Muli"/>
          <w:sz w:val="22"/>
          <w:szCs w:val="22"/>
        </w:rPr>
        <w:t>Recabar y difundir la información</w:t>
      </w:r>
      <w:r>
        <w:rPr>
          <w:rFonts w:ascii="Muli" w:hAnsi="Muli"/>
          <w:sz w:val="22"/>
          <w:szCs w:val="22"/>
        </w:rPr>
        <w:t xml:space="preserve"> pública</w:t>
      </w:r>
      <w:r w:rsidRPr="00BB2399">
        <w:rPr>
          <w:rFonts w:ascii="Muli" w:hAnsi="Muli"/>
          <w:sz w:val="22"/>
          <w:szCs w:val="22"/>
        </w:rPr>
        <w:t xml:space="preserve"> correspondiente a las obligaciones de transparencia a cargo de la Secretaría Ejecutiva, así como propiciar que las unidades administrativas las publiquen y actualicen de manera periódica en la Plataforma Nacional de Transparencia y en </w:t>
      </w:r>
      <w:r>
        <w:rPr>
          <w:rFonts w:ascii="Muli" w:hAnsi="Muli"/>
          <w:sz w:val="22"/>
          <w:szCs w:val="22"/>
        </w:rPr>
        <w:t>su</w:t>
      </w:r>
      <w:r w:rsidRPr="00BB2399">
        <w:rPr>
          <w:rFonts w:ascii="Muli" w:hAnsi="Muli"/>
          <w:sz w:val="22"/>
          <w:szCs w:val="22"/>
        </w:rPr>
        <w:t xml:space="preserve"> portal </w:t>
      </w:r>
      <w:r w:rsidR="00775F30">
        <w:rPr>
          <w:rFonts w:ascii="Muli" w:hAnsi="Muli"/>
          <w:sz w:val="22"/>
          <w:szCs w:val="22"/>
        </w:rPr>
        <w:t>de transparencia</w:t>
      </w:r>
      <w:r>
        <w:rPr>
          <w:rFonts w:ascii="Muli" w:hAnsi="Muli"/>
          <w:sz w:val="22"/>
          <w:szCs w:val="22"/>
        </w:rPr>
        <w:t>;</w:t>
      </w:r>
    </w:p>
    <w:p w14:paraId="139263AB" w14:textId="086AC791" w:rsidR="00775F30" w:rsidRPr="00BB2399" w:rsidRDefault="00775F30" w:rsidP="00775F30">
      <w:pPr>
        <w:pStyle w:val="Prrafodelista"/>
        <w:jc w:val="right"/>
        <w:rPr>
          <w:rFonts w:ascii="Muli" w:hAnsi="Muli"/>
          <w:sz w:val="22"/>
          <w:szCs w:val="22"/>
        </w:rPr>
      </w:pPr>
      <w:r>
        <w:rPr>
          <w:rFonts w:ascii="Muli" w:hAnsi="Muli" w:cs="Arial"/>
          <w:sz w:val="16"/>
          <w:szCs w:val="16"/>
        </w:rPr>
        <w:t xml:space="preserve">Fracción </w:t>
      </w:r>
      <w:r w:rsidRPr="00994AEB">
        <w:rPr>
          <w:rFonts w:ascii="Muli" w:hAnsi="Muli" w:cs="Arial"/>
          <w:sz w:val="16"/>
          <w:szCs w:val="16"/>
        </w:rPr>
        <w:t xml:space="preserve">reformada P.O </w:t>
      </w:r>
      <w:r w:rsidR="00AB1933">
        <w:rPr>
          <w:rFonts w:ascii="Muli" w:hAnsi="Muli" w:cs="Arial"/>
          <w:sz w:val="16"/>
          <w:szCs w:val="16"/>
        </w:rPr>
        <w:t>30-</w:t>
      </w:r>
      <w:r w:rsidRPr="00994AEB">
        <w:rPr>
          <w:rFonts w:ascii="Muli" w:hAnsi="Muli" w:cs="Arial"/>
          <w:sz w:val="16"/>
          <w:szCs w:val="16"/>
        </w:rPr>
        <w:t>08-2023</w:t>
      </w:r>
    </w:p>
    <w:p w14:paraId="0E5E48AA" w14:textId="77777777" w:rsidR="00F217B4" w:rsidRPr="00BB2399" w:rsidRDefault="00F217B4" w:rsidP="00F217B4">
      <w:pPr>
        <w:pStyle w:val="Prrafodelista"/>
        <w:numPr>
          <w:ilvl w:val="0"/>
          <w:numId w:val="15"/>
        </w:numPr>
        <w:jc w:val="both"/>
        <w:rPr>
          <w:rFonts w:ascii="Muli" w:hAnsi="Muli"/>
          <w:sz w:val="22"/>
          <w:szCs w:val="22"/>
        </w:rPr>
      </w:pPr>
      <w:r w:rsidRPr="00BB2399">
        <w:rPr>
          <w:rFonts w:ascii="Muli" w:hAnsi="Muli"/>
          <w:sz w:val="22"/>
          <w:szCs w:val="22"/>
        </w:rPr>
        <w:t>Auxiliar a los particulares en la elaboración de solicitudes de acceso a la información y, en su caso, orientarlos sobre las áreas competentes</w:t>
      </w:r>
      <w:r>
        <w:rPr>
          <w:rFonts w:ascii="Muli" w:hAnsi="Muli"/>
          <w:sz w:val="22"/>
          <w:szCs w:val="22"/>
        </w:rPr>
        <w:t>;</w:t>
      </w:r>
    </w:p>
    <w:p w14:paraId="5216559B" w14:textId="77777777" w:rsidR="00F217B4" w:rsidRPr="00BB2399" w:rsidRDefault="00F217B4" w:rsidP="00F217B4">
      <w:pPr>
        <w:pStyle w:val="Prrafodelista"/>
        <w:numPr>
          <w:ilvl w:val="0"/>
          <w:numId w:val="15"/>
        </w:numPr>
        <w:jc w:val="both"/>
        <w:rPr>
          <w:rFonts w:ascii="Muli" w:hAnsi="Muli"/>
          <w:sz w:val="22"/>
          <w:szCs w:val="22"/>
        </w:rPr>
      </w:pPr>
      <w:r w:rsidRPr="00BB2399">
        <w:rPr>
          <w:rFonts w:ascii="Muli" w:hAnsi="Muli"/>
          <w:sz w:val="22"/>
          <w:szCs w:val="22"/>
        </w:rPr>
        <w:t>Realizar los trámites internos para la atención de las solicitudes de acceso a la información de conformidad con la normatividad aplicable</w:t>
      </w:r>
      <w:r>
        <w:rPr>
          <w:rFonts w:ascii="Muli" w:hAnsi="Muli"/>
          <w:sz w:val="22"/>
          <w:szCs w:val="22"/>
        </w:rPr>
        <w:t>;</w:t>
      </w:r>
    </w:p>
    <w:p w14:paraId="3DDF0FD3" w14:textId="77777777" w:rsidR="00F217B4" w:rsidRPr="00BB2399" w:rsidRDefault="00F217B4" w:rsidP="00F217B4">
      <w:pPr>
        <w:pStyle w:val="Prrafodelista"/>
        <w:numPr>
          <w:ilvl w:val="0"/>
          <w:numId w:val="15"/>
        </w:numPr>
        <w:jc w:val="both"/>
        <w:rPr>
          <w:rFonts w:ascii="Muli" w:hAnsi="Muli"/>
          <w:sz w:val="22"/>
          <w:szCs w:val="22"/>
        </w:rPr>
      </w:pPr>
      <w:r w:rsidRPr="00BB2399">
        <w:rPr>
          <w:rFonts w:ascii="Muli" w:hAnsi="Muli"/>
          <w:sz w:val="22"/>
          <w:szCs w:val="22"/>
        </w:rPr>
        <w:t>Proponer al Comité de Transparencia los criterios y procedimientos internos para asegurar la eficiencia en la gestión de las solicitudes de acceso a la información y protección de datos personales</w:t>
      </w:r>
      <w:r>
        <w:rPr>
          <w:rFonts w:ascii="Muli" w:hAnsi="Muli"/>
          <w:sz w:val="22"/>
          <w:szCs w:val="22"/>
        </w:rPr>
        <w:t>;</w:t>
      </w:r>
    </w:p>
    <w:p w14:paraId="316ED670" w14:textId="77777777" w:rsidR="00F217B4" w:rsidRPr="00BB2399" w:rsidRDefault="00F217B4" w:rsidP="00F217B4">
      <w:pPr>
        <w:pStyle w:val="Prrafodelista"/>
        <w:numPr>
          <w:ilvl w:val="0"/>
          <w:numId w:val="15"/>
        </w:numPr>
        <w:jc w:val="both"/>
        <w:rPr>
          <w:rFonts w:ascii="Muli" w:hAnsi="Muli"/>
          <w:sz w:val="22"/>
          <w:szCs w:val="22"/>
        </w:rPr>
      </w:pPr>
      <w:r w:rsidRPr="00BB2399">
        <w:rPr>
          <w:rFonts w:ascii="Muli" w:hAnsi="Muli"/>
          <w:sz w:val="22"/>
          <w:szCs w:val="22"/>
        </w:rPr>
        <w:t>Llevar un registro de las solicitudes de acceso a la información, respuestas, recursos de revisión, resultados, costos de reproducción y envío</w:t>
      </w:r>
      <w:r>
        <w:rPr>
          <w:rFonts w:ascii="Muli" w:hAnsi="Muli"/>
          <w:sz w:val="22"/>
          <w:szCs w:val="22"/>
        </w:rPr>
        <w:t>;</w:t>
      </w:r>
    </w:p>
    <w:p w14:paraId="042556CA" w14:textId="77777777" w:rsidR="00F217B4" w:rsidRPr="00BB2399" w:rsidRDefault="00F217B4" w:rsidP="00F217B4">
      <w:pPr>
        <w:pStyle w:val="Prrafodelista"/>
        <w:numPr>
          <w:ilvl w:val="0"/>
          <w:numId w:val="15"/>
        </w:numPr>
        <w:jc w:val="both"/>
        <w:rPr>
          <w:rFonts w:ascii="Muli" w:hAnsi="Muli"/>
          <w:sz w:val="22"/>
          <w:szCs w:val="22"/>
        </w:rPr>
      </w:pPr>
      <w:r w:rsidRPr="00BB2399">
        <w:rPr>
          <w:rFonts w:ascii="Muli" w:hAnsi="Muli"/>
          <w:sz w:val="22"/>
          <w:szCs w:val="22"/>
        </w:rPr>
        <w:t>Promover e implementar las políticas de transparencia proactiva, previa aprobación por el Comité de Transparencia</w:t>
      </w:r>
      <w:r>
        <w:rPr>
          <w:rFonts w:ascii="Muli" w:hAnsi="Muli"/>
          <w:sz w:val="22"/>
          <w:szCs w:val="22"/>
        </w:rPr>
        <w:t>;</w:t>
      </w:r>
    </w:p>
    <w:p w14:paraId="277F3D87" w14:textId="77777777" w:rsidR="00F217B4" w:rsidRPr="00BB2399" w:rsidRDefault="00F217B4" w:rsidP="00F217B4">
      <w:pPr>
        <w:pStyle w:val="Prrafodelista"/>
        <w:numPr>
          <w:ilvl w:val="0"/>
          <w:numId w:val="15"/>
        </w:numPr>
        <w:jc w:val="both"/>
        <w:rPr>
          <w:rFonts w:ascii="Muli" w:hAnsi="Muli"/>
          <w:sz w:val="22"/>
          <w:szCs w:val="22"/>
        </w:rPr>
      </w:pPr>
      <w:r w:rsidRPr="00BB2399">
        <w:rPr>
          <w:rFonts w:ascii="Muli" w:hAnsi="Muli"/>
          <w:sz w:val="22"/>
          <w:szCs w:val="22"/>
        </w:rPr>
        <w:t>Proponer al Comité de Transparencia, acciones para fomentar la cultura de la transparencia, el acceso a la información y la protección de datos personales al interior de la Secretaría Ejecutiva</w:t>
      </w:r>
      <w:r>
        <w:rPr>
          <w:rFonts w:ascii="Muli" w:hAnsi="Muli"/>
          <w:sz w:val="22"/>
          <w:szCs w:val="22"/>
        </w:rPr>
        <w:t>;</w:t>
      </w:r>
    </w:p>
    <w:p w14:paraId="57683C15" w14:textId="77777777" w:rsidR="00F217B4" w:rsidRPr="00BB2399" w:rsidRDefault="00F217B4" w:rsidP="00F217B4">
      <w:pPr>
        <w:pStyle w:val="Prrafodelista"/>
        <w:numPr>
          <w:ilvl w:val="0"/>
          <w:numId w:val="15"/>
        </w:numPr>
        <w:jc w:val="both"/>
        <w:rPr>
          <w:rFonts w:ascii="Muli" w:hAnsi="Muli"/>
          <w:sz w:val="22"/>
          <w:szCs w:val="22"/>
        </w:rPr>
      </w:pPr>
      <w:r w:rsidRPr="00BB2399">
        <w:rPr>
          <w:rFonts w:ascii="Muli" w:hAnsi="Muli"/>
          <w:sz w:val="22"/>
          <w:szCs w:val="22"/>
        </w:rPr>
        <w:t>Elaborar y proponer al Comité de Transparencia los programas, acciones de capacitación y certificación a los servidores públicos en materia de transparencia, acceso a la información, protección de datos personales y gestión documental, así como asegurar su ejecución</w:t>
      </w:r>
      <w:r>
        <w:rPr>
          <w:rFonts w:ascii="Muli" w:hAnsi="Muli"/>
          <w:sz w:val="22"/>
          <w:szCs w:val="22"/>
        </w:rPr>
        <w:t>;</w:t>
      </w:r>
    </w:p>
    <w:p w14:paraId="54D5DBE0" w14:textId="77777777" w:rsidR="00F217B4" w:rsidRPr="00BB2399" w:rsidRDefault="00F217B4" w:rsidP="00F217B4">
      <w:pPr>
        <w:pStyle w:val="Prrafodelista"/>
        <w:numPr>
          <w:ilvl w:val="0"/>
          <w:numId w:val="15"/>
        </w:numPr>
        <w:jc w:val="both"/>
        <w:rPr>
          <w:rFonts w:ascii="Muli" w:hAnsi="Muli"/>
          <w:sz w:val="22"/>
          <w:szCs w:val="22"/>
        </w:rPr>
      </w:pPr>
      <w:r w:rsidRPr="00BB2399">
        <w:rPr>
          <w:rFonts w:ascii="Muli" w:hAnsi="Muli"/>
          <w:sz w:val="22"/>
          <w:szCs w:val="22"/>
        </w:rPr>
        <w:t>Coordinar con las unidades administrativas la atención y sustanciación de verificaciones, denuncias, requerimientos, recursos o medios de impugnación que se reciban</w:t>
      </w:r>
      <w:r>
        <w:rPr>
          <w:rFonts w:ascii="Muli" w:hAnsi="Muli"/>
          <w:sz w:val="22"/>
          <w:szCs w:val="22"/>
        </w:rPr>
        <w:t>;</w:t>
      </w:r>
      <w:r w:rsidRPr="00BB2399">
        <w:rPr>
          <w:rFonts w:ascii="Muli" w:hAnsi="Muli"/>
          <w:sz w:val="22"/>
          <w:szCs w:val="22"/>
        </w:rPr>
        <w:t xml:space="preserve"> y</w:t>
      </w:r>
    </w:p>
    <w:p w14:paraId="2B610FF2" w14:textId="77777777" w:rsidR="00F217B4" w:rsidRDefault="00F217B4" w:rsidP="00F217B4">
      <w:pPr>
        <w:pStyle w:val="Prrafodelista"/>
        <w:numPr>
          <w:ilvl w:val="0"/>
          <w:numId w:val="15"/>
        </w:numPr>
        <w:jc w:val="both"/>
        <w:rPr>
          <w:rFonts w:ascii="Muli" w:hAnsi="Muli"/>
          <w:sz w:val="22"/>
          <w:szCs w:val="22"/>
        </w:rPr>
      </w:pPr>
      <w:r w:rsidRPr="00BB2399">
        <w:rPr>
          <w:rFonts w:ascii="Muli" w:hAnsi="Muli"/>
          <w:sz w:val="22"/>
          <w:szCs w:val="22"/>
        </w:rPr>
        <w:lastRenderedPageBreak/>
        <w:t>Las demás que le sean encomendadas por el Comité de Transparencia, así como aquellas que deriven de la normatividad aplicable.</w:t>
      </w:r>
    </w:p>
    <w:p w14:paraId="45AD7C26" w14:textId="77777777" w:rsidR="00F217B4" w:rsidRDefault="00F217B4" w:rsidP="00F217B4">
      <w:pPr>
        <w:pStyle w:val="Prrafodelista"/>
        <w:numPr>
          <w:ilvl w:val="0"/>
          <w:numId w:val="15"/>
        </w:numPr>
        <w:jc w:val="both"/>
        <w:rPr>
          <w:rFonts w:ascii="Muli" w:hAnsi="Muli"/>
          <w:sz w:val="22"/>
          <w:szCs w:val="22"/>
        </w:rPr>
      </w:pPr>
      <w:r w:rsidRPr="00BB2399">
        <w:rPr>
          <w:rFonts w:ascii="Muli" w:hAnsi="Muli"/>
          <w:sz w:val="22"/>
          <w:szCs w:val="22"/>
        </w:rPr>
        <w:t xml:space="preserve">Las demás que le confiera </w:t>
      </w:r>
      <w:r>
        <w:rPr>
          <w:rFonts w:ascii="Muli" w:hAnsi="Muli"/>
          <w:sz w:val="22"/>
          <w:szCs w:val="22"/>
        </w:rPr>
        <w:t>el</w:t>
      </w:r>
      <w:r w:rsidRPr="00BB2399">
        <w:rPr>
          <w:rFonts w:ascii="Muli" w:hAnsi="Muli"/>
          <w:sz w:val="22"/>
          <w:szCs w:val="22"/>
        </w:rPr>
        <w:t xml:space="preserve"> </w:t>
      </w:r>
      <w:proofErr w:type="gramStart"/>
      <w:r w:rsidRPr="00BB2399">
        <w:rPr>
          <w:rFonts w:ascii="Muli" w:hAnsi="Muli"/>
          <w:sz w:val="22"/>
          <w:szCs w:val="22"/>
        </w:rPr>
        <w:t>Secretar</w:t>
      </w:r>
      <w:r>
        <w:rPr>
          <w:rFonts w:ascii="Muli" w:hAnsi="Muli"/>
          <w:sz w:val="22"/>
          <w:szCs w:val="22"/>
        </w:rPr>
        <w:t>io</w:t>
      </w:r>
      <w:r w:rsidRPr="00BB2399">
        <w:rPr>
          <w:rFonts w:ascii="Muli" w:hAnsi="Muli"/>
          <w:sz w:val="22"/>
          <w:szCs w:val="22"/>
        </w:rPr>
        <w:t xml:space="preserve"> Técnic</w:t>
      </w:r>
      <w:r>
        <w:rPr>
          <w:rFonts w:ascii="Muli" w:hAnsi="Muli"/>
          <w:sz w:val="22"/>
          <w:szCs w:val="22"/>
        </w:rPr>
        <w:t>o</w:t>
      </w:r>
      <w:proofErr w:type="gramEnd"/>
      <w:r w:rsidRPr="00BB2399">
        <w:rPr>
          <w:rFonts w:ascii="Muli" w:hAnsi="Muli"/>
          <w:sz w:val="22"/>
          <w:szCs w:val="22"/>
        </w:rPr>
        <w:t>, así como las que se señalen en otras disposiciones jurídicas que resulten aplicables</w:t>
      </w:r>
      <w:r>
        <w:rPr>
          <w:rFonts w:ascii="Muli" w:hAnsi="Muli"/>
          <w:sz w:val="22"/>
          <w:szCs w:val="22"/>
        </w:rPr>
        <w:t>.</w:t>
      </w:r>
    </w:p>
    <w:p w14:paraId="2B80915A" w14:textId="77777777" w:rsidR="00F217B4" w:rsidRPr="00076723" w:rsidRDefault="00F217B4" w:rsidP="00F217B4">
      <w:pPr>
        <w:pStyle w:val="Prrafodelista"/>
        <w:jc w:val="both"/>
        <w:rPr>
          <w:rFonts w:ascii="Muli" w:hAnsi="Muli"/>
          <w:sz w:val="22"/>
          <w:szCs w:val="22"/>
        </w:rPr>
      </w:pPr>
    </w:p>
    <w:p w14:paraId="7E54F179" w14:textId="77777777" w:rsidR="00F217B4" w:rsidRPr="00BB2399" w:rsidRDefault="00F217B4" w:rsidP="00F217B4">
      <w:pPr>
        <w:pStyle w:val="Epgrafesnormativa"/>
        <w:contextualSpacing/>
      </w:pPr>
      <w:bookmarkStart w:id="69" w:name="_Toc74864930"/>
      <w:bookmarkStart w:id="70" w:name="_Toc76567605"/>
      <w:r>
        <w:t>Naturaleza del</w:t>
      </w:r>
      <w:r w:rsidRPr="00BB2399">
        <w:t xml:space="preserve"> Órgano Interno de Control</w:t>
      </w:r>
      <w:bookmarkEnd w:id="69"/>
      <w:bookmarkEnd w:id="70"/>
    </w:p>
    <w:p w14:paraId="2F8AB4FC" w14:textId="56DABDA4" w:rsidR="00300C13" w:rsidRPr="00300C13" w:rsidRDefault="00F217B4" w:rsidP="00300C13">
      <w:pPr>
        <w:spacing w:line="240" w:lineRule="auto"/>
        <w:contextualSpacing/>
        <w:jc w:val="both"/>
        <w:rPr>
          <w:rFonts w:ascii="Muli" w:hAnsi="Muli"/>
        </w:rPr>
      </w:pPr>
      <w:r w:rsidRPr="00BB2399">
        <w:rPr>
          <w:rFonts w:ascii="Muli" w:hAnsi="Muli"/>
          <w:b/>
          <w:bCs/>
        </w:rPr>
        <w:t>Artículo 25.</w:t>
      </w:r>
      <w:r w:rsidRPr="00BB2399">
        <w:rPr>
          <w:rFonts w:ascii="Muli" w:hAnsi="Muli"/>
        </w:rPr>
        <w:t xml:space="preserve"> </w:t>
      </w:r>
      <w:r w:rsidR="00300C13" w:rsidRPr="00300C13">
        <w:rPr>
          <w:rFonts w:ascii="Muli" w:hAnsi="Muli"/>
        </w:rPr>
        <w:t>La Secretaría Ejecutiva contará con un Órgano Interno de Control que tendrá a su cargo promover, evaluar y fortalecer el buen funcionamiento del control interno, y será responsable de vigilar, auditar, revisar y evaluar el uso correcto de los recursos públicos, materiales, financieros y humanos, así como prevenir la comisión de faltas administrativas y hechos de corrupción, y en su caso, investigar, substanciar y resolver sobre las faltas administrativas que sean de su competencia.</w:t>
      </w:r>
    </w:p>
    <w:p w14:paraId="774DE79C" w14:textId="77777777" w:rsidR="00300C13" w:rsidRPr="00300C13" w:rsidRDefault="00300C13" w:rsidP="00300C13">
      <w:pPr>
        <w:spacing w:line="240" w:lineRule="auto"/>
        <w:contextualSpacing/>
        <w:jc w:val="both"/>
        <w:rPr>
          <w:rFonts w:ascii="Muli" w:hAnsi="Muli"/>
        </w:rPr>
      </w:pPr>
    </w:p>
    <w:p w14:paraId="1BC0AF9D" w14:textId="6258705D" w:rsidR="00F217B4" w:rsidRDefault="00300C13" w:rsidP="00300C13">
      <w:pPr>
        <w:spacing w:line="240" w:lineRule="auto"/>
        <w:contextualSpacing/>
        <w:jc w:val="both"/>
        <w:rPr>
          <w:rFonts w:ascii="Muli" w:hAnsi="Muli"/>
        </w:rPr>
      </w:pPr>
      <w:r w:rsidRPr="00300C13">
        <w:rPr>
          <w:rFonts w:ascii="Muli" w:hAnsi="Muli"/>
        </w:rPr>
        <w:t>El Órgano Interno de Control cuenta con autonomía técnica y de gestión y ejercerá las atribuciones conforme a lo dispuesto en la Ley General de Responsabilidades de Responsabilidades Administrativas, la Ley de Responsabilidades Administrativas para el Estado de Guanajuato, y los demás ordenamientos legales y administrativos aplicables, sin contravenir lo ordenado por el artículo 29 de la Ley del Sistema Estatal Anticorrupción de Guanajuato</w:t>
      </w:r>
      <w:r w:rsidR="00F217B4" w:rsidRPr="00BB2399">
        <w:rPr>
          <w:rFonts w:ascii="Muli" w:hAnsi="Muli"/>
        </w:rPr>
        <w:t>.</w:t>
      </w:r>
    </w:p>
    <w:p w14:paraId="4F71AD4B" w14:textId="7E590B70" w:rsidR="00775F30" w:rsidRPr="00994AEB" w:rsidRDefault="00775F30" w:rsidP="00775F30">
      <w:pPr>
        <w:pStyle w:val="Prrafodelista"/>
        <w:jc w:val="right"/>
        <w:rPr>
          <w:rFonts w:ascii="Muli" w:hAnsi="Muli" w:cs="Arial"/>
          <w:sz w:val="16"/>
          <w:szCs w:val="16"/>
        </w:rPr>
      </w:pPr>
      <w:r>
        <w:rPr>
          <w:rFonts w:ascii="Muli" w:hAnsi="Muli" w:cs="Arial"/>
          <w:sz w:val="16"/>
          <w:szCs w:val="16"/>
        </w:rPr>
        <w:t xml:space="preserve">Artículo </w:t>
      </w:r>
      <w:r w:rsidRPr="00994AEB">
        <w:rPr>
          <w:rFonts w:ascii="Muli" w:hAnsi="Muli" w:cs="Arial"/>
          <w:sz w:val="16"/>
          <w:szCs w:val="16"/>
        </w:rPr>
        <w:t>reformad</w:t>
      </w:r>
      <w:r>
        <w:rPr>
          <w:rFonts w:ascii="Muli" w:hAnsi="Muli" w:cs="Arial"/>
          <w:sz w:val="16"/>
          <w:szCs w:val="16"/>
        </w:rPr>
        <w:t>o</w:t>
      </w:r>
      <w:r w:rsidRPr="00994AEB">
        <w:rPr>
          <w:rFonts w:ascii="Muli" w:hAnsi="Muli" w:cs="Arial"/>
          <w:sz w:val="16"/>
          <w:szCs w:val="16"/>
        </w:rPr>
        <w:t xml:space="preserve"> P.O </w:t>
      </w:r>
      <w:r w:rsidR="00AB1933">
        <w:rPr>
          <w:rFonts w:ascii="Muli" w:hAnsi="Muli" w:cs="Arial"/>
          <w:sz w:val="16"/>
          <w:szCs w:val="16"/>
        </w:rPr>
        <w:t>30-</w:t>
      </w:r>
      <w:r w:rsidRPr="00994AEB">
        <w:rPr>
          <w:rFonts w:ascii="Muli" w:hAnsi="Muli" w:cs="Arial"/>
          <w:sz w:val="16"/>
          <w:szCs w:val="16"/>
        </w:rPr>
        <w:t>08-2023</w:t>
      </w:r>
    </w:p>
    <w:p w14:paraId="4A1DC8DD" w14:textId="77777777" w:rsidR="00F217B4" w:rsidRDefault="00F217B4" w:rsidP="00F217B4">
      <w:pPr>
        <w:spacing w:line="240" w:lineRule="auto"/>
        <w:contextualSpacing/>
        <w:jc w:val="both"/>
        <w:rPr>
          <w:rFonts w:ascii="Muli" w:hAnsi="Muli"/>
        </w:rPr>
      </w:pPr>
    </w:p>
    <w:p w14:paraId="73AFB447" w14:textId="77777777" w:rsidR="00F217B4" w:rsidRDefault="00F217B4" w:rsidP="00F217B4">
      <w:pPr>
        <w:spacing w:line="240" w:lineRule="auto"/>
        <w:contextualSpacing/>
        <w:jc w:val="right"/>
        <w:rPr>
          <w:rFonts w:ascii="Muli" w:hAnsi="Muli"/>
          <w:b/>
          <w:bCs/>
          <w:sz w:val="18"/>
          <w:szCs w:val="18"/>
        </w:rPr>
      </w:pPr>
    </w:p>
    <w:p w14:paraId="356BA0F9" w14:textId="77777777" w:rsidR="00F217B4" w:rsidRPr="00892291" w:rsidRDefault="00F217B4" w:rsidP="00D45630">
      <w:pPr>
        <w:spacing w:before="240" w:line="240" w:lineRule="auto"/>
        <w:contextualSpacing/>
        <w:jc w:val="right"/>
        <w:rPr>
          <w:rFonts w:ascii="Muli" w:hAnsi="Muli"/>
          <w:b/>
          <w:bCs/>
          <w:sz w:val="18"/>
          <w:szCs w:val="18"/>
        </w:rPr>
      </w:pPr>
      <w:r w:rsidRPr="00892291">
        <w:rPr>
          <w:rFonts w:ascii="Muli" w:hAnsi="Muli"/>
          <w:b/>
          <w:bCs/>
          <w:sz w:val="18"/>
          <w:szCs w:val="18"/>
        </w:rPr>
        <w:t>Integración</w:t>
      </w:r>
    </w:p>
    <w:p w14:paraId="7D0B50A9" w14:textId="38B1F277" w:rsidR="00F217B4" w:rsidRDefault="00F217B4" w:rsidP="00D45630">
      <w:pPr>
        <w:spacing w:line="240" w:lineRule="auto"/>
        <w:contextualSpacing/>
        <w:jc w:val="both"/>
        <w:rPr>
          <w:rFonts w:ascii="Muli" w:hAnsi="Muli"/>
        </w:rPr>
      </w:pPr>
      <w:r w:rsidRPr="00892291">
        <w:rPr>
          <w:rFonts w:ascii="Muli" w:hAnsi="Muli"/>
          <w:b/>
          <w:bCs/>
        </w:rPr>
        <w:t>Artículo 26</w:t>
      </w:r>
      <w:r w:rsidRPr="00892291">
        <w:rPr>
          <w:rFonts w:ascii="Muli" w:hAnsi="Muli"/>
        </w:rPr>
        <w:t xml:space="preserve">. El Órgano Interno de Control estará integrado </w:t>
      </w:r>
      <w:r>
        <w:rPr>
          <w:rFonts w:ascii="Muli" w:hAnsi="Muli"/>
        </w:rPr>
        <w:t xml:space="preserve">por las áreas de Control Interno, </w:t>
      </w:r>
      <w:r w:rsidR="00300C13">
        <w:rPr>
          <w:rFonts w:ascii="Muli" w:hAnsi="Muli"/>
        </w:rPr>
        <w:t xml:space="preserve">Auditoría, </w:t>
      </w:r>
      <w:r>
        <w:rPr>
          <w:rFonts w:ascii="Muli" w:hAnsi="Muli"/>
        </w:rPr>
        <w:t xml:space="preserve">Investigación, Substanciación y Resolución, </w:t>
      </w:r>
      <w:r w:rsidR="00300C13">
        <w:rPr>
          <w:rFonts w:ascii="Muli" w:hAnsi="Muli"/>
        </w:rPr>
        <w:t>garantizando la independencia de la autoridad Investigadora con relación de la Sustanciadora y Resolutora.</w:t>
      </w:r>
    </w:p>
    <w:p w14:paraId="37D110F4" w14:textId="06014FDB" w:rsidR="00300C13" w:rsidRPr="00994AEB" w:rsidRDefault="00300C13" w:rsidP="00300C13">
      <w:pPr>
        <w:pStyle w:val="Prrafodelista"/>
        <w:jc w:val="right"/>
        <w:rPr>
          <w:rFonts w:ascii="Muli" w:hAnsi="Muli" w:cs="Arial"/>
          <w:sz w:val="16"/>
          <w:szCs w:val="16"/>
        </w:rPr>
      </w:pPr>
      <w:r>
        <w:rPr>
          <w:rFonts w:ascii="Muli" w:hAnsi="Muli" w:cs="Arial"/>
          <w:sz w:val="16"/>
          <w:szCs w:val="16"/>
        </w:rPr>
        <w:t xml:space="preserve">Artículo </w:t>
      </w:r>
      <w:r w:rsidRPr="00994AEB">
        <w:rPr>
          <w:rFonts w:ascii="Muli" w:hAnsi="Muli" w:cs="Arial"/>
          <w:sz w:val="16"/>
          <w:szCs w:val="16"/>
        </w:rPr>
        <w:t>reformad</w:t>
      </w:r>
      <w:r>
        <w:rPr>
          <w:rFonts w:ascii="Muli" w:hAnsi="Muli" w:cs="Arial"/>
          <w:sz w:val="16"/>
          <w:szCs w:val="16"/>
        </w:rPr>
        <w:t>o</w:t>
      </w:r>
      <w:r w:rsidRPr="00994AEB">
        <w:rPr>
          <w:rFonts w:ascii="Muli" w:hAnsi="Muli" w:cs="Arial"/>
          <w:sz w:val="16"/>
          <w:szCs w:val="16"/>
        </w:rPr>
        <w:t xml:space="preserve"> P.O </w:t>
      </w:r>
      <w:r w:rsidR="00AB1933">
        <w:rPr>
          <w:rFonts w:ascii="Muli" w:hAnsi="Muli" w:cs="Arial"/>
          <w:sz w:val="16"/>
          <w:szCs w:val="16"/>
        </w:rPr>
        <w:t>30-</w:t>
      </w:r>
      <w:r w:rsidRPr="00994AEB">
        <w:rPr>
          <w:rFonts w:ascii="Muli" w:hAnsi="Muli" w:cs="Arial"/>
          <w:sz w:val="16"/>
          <w:szCs w:val="16"/>
        </w:rPr>
        <w:t>08-2023</w:t>
      </w:r>
    </w:p>
    <w:p w14:paraId="6E83228B" w14:textId="77777777" w:rsidR="00300C13" w:rsidRPr="00BB2399" w:rsidRDefault="00300C13" w:rsidP="00F217B4">
      <w:pPr>
        <w:spacing w:line="240" w:lineRule="auto"/>
        <w:contextualSpacing/>
        <w:jc w:val="both"/>
        <w:rPr>
          <w:rFonts w:ascii="Muli" w:hAnsi="Muli"/>
        </w:rPr>
      </w:pPr>
    </w:p>
    <w:p w14:paraId="36226C4A" w14:textId="77777777" w:rsidR="00F217B4" w:rsidRPr="00BB2399" w:rsidRDefault="00F217B4" w:rsidP="00F217B4">
      <w:pPr>
        <w:pStyle w:val="Epgrafesnormativa"/>
        <w:contextualSpacing/>
      </w:pPr>
      <w:bookmarkStart w:id="71" w:name="_Toc74864931"/>
      <w:bookmarkStart w:id="72" w:name="_Toc76567606"/>
      <w:r w:rsidRPr="00BB2399">
        <w:t>Atribuciones</w:t>
      </w:r>
      <w:r>
        <w:t xml:space="preserve"> del </w:t>
      </w:r>
      <w:r w:rsidRPr="00BB2399">
        <w:t>Órgano Interno de Control</w:t>
      </w:r>
      <w:bookmarkEnd w:id="71"/>
      <w:bookmarkEnd w:id="72"/>
    </w:p>
    <w:p w14:paraId="61A12753" w14:textId="7436FD38" w:rsidR="00F217B4" w:rsidRDefault="00F217B4" w:rsidP="00F217B4">
      <w:pPr>
        <w:jc w:val="both"/>
        <w:rPr>
          <w:rFonts w:ascii="Muli" w:hAnsi="Muli"/>
        </w:rPr>
      </w:pPr>
      <w:r w:rsidRPr="00627FF0">
        <w:rPr>
          <w:rFonts w:ascii="Muli" w:hAnsi="Muli"/>
          <w:b/>
          <w:bCs/>
        </w:rPr>
        <w:t>Artículo 2</w:t>
      </w:r>
      <w:r>
        <w:rPr>
          <w:rFonts w:ascii="Muli" w:hAnsi="Muli"/>
          <w:b/>
          <w:bCs/>
        </w:rPr>
        <w:t>7</w:t>
      </w:r>
      <w:r w:rsidRPr="00627FF0">
        <w:rPr>
          <w:rFonts w:ascii="Muli" w:hAnsi="Muli"/>
          <w:b/>
          <w:bCs/>
        </w:rPr>
        <w:t>.</w:t>
      </w:r>
      <w:r w:rsidRPr="00627FF0">
        <w:rPr>
          <w:rFonts w:ascii="Muli" w:hAnsi="Muli"/>
        </w:rPr>
        <w:t xml:space="preserve"> </w:t>
      </w:r>
      <w:r w:rsidR="00D45630">
        <w:rPr>
          <w:rFonts w:ascii="Muli" w:hAnsi="Muli"/>
        </w:rPr>
        <w:t xml:space="preserve">La persona titular del </w:t>
      </w:r>
      <w:r w:rsidRPr="00627FF0">
        <w:rPr>
          <w:rFonts w:ascii="Muli" w:hAnsi="Muli"/>
        </w:rPr>
        <w:t xml:space="preserve">Órgano Interno de Control, además de las atribuciones conferidas en la Ley </w:t>
      </w:r>
      <w:r w:rsidR="00D45630">
        <w:rPr>
          <w:rFonts w:ascii="Muli" w:hAnsi="Muli"/>
        </w:rPr>
        <w:t>General de Responsabilidades Administrativas, la Ley del</w:t>
      </w:r>
      <w:r w:rsidRPr="00627FF0">
        <w:rPr>
          <w:rFonts w:ascii="Muli" w:hAnsi="Muli"/>
        </w:rPr>
        <w:t xml:space="preserve"> Sistema y en la Ley de Responsabilidades Administrativas para el Estado de Guanajuato, tiene las siguientes:</w:t>
      </w:r>
    </w:p>
    <w:p w14:paraId="65A91036" w14:textId="5BF19FF7" w:rsidR="00D45630" w:rsidRPr="00994AEB" w:rsidRDefault="00D45630" w:rsidP="00D45630">
      <w:pPr>
        <w:pStyle w:val="Prrafodelista"/>
        <w:jc w:val="right"/>
        <w:rPr>
          <w:rFonts w:ascii="Muli" w:hAnsi="Muli" w:cs="Arial"/>
          <w:sz w:val="16"/>
          <w:szCs w:val="16"/>
        </w:rPr>
      </w:pPr>
      <w:r>
        <w:rPr>
          <w:rFonts w:ascii="Muli" w:hAnsi="Muli" w:cs="Arial"/>
          <w:sz w:val="16"/>
          <w:szCs w:val="16"/>
        </w:rPr>
        <w:t xml:space="preserve">Párrafo </w:t>
      </w:r>
      <w:r w:rsidRPr="00994AEB">
        <w:rPr>
          <w:rFonts w:ascii="Muli" w:hAnsi="Muli" w:cs="Arial"/>
          <w:sz w:val="16"/>
          <w:szCs w:val="16"/>
        </w:rPr>
        <w:t>reformad</w:t>
      </w:r>
      <w:r>
        <w:rPr>
          <w:rFonts w:ascii="Muli" w:hAnsi="Muli" w:cs="Arial"/>
          <w:sz w:val="16"/>
          <w:szCs w:val="16"/>
        </w:rPr>
        <w:t>o</w:t>
      </w:r>
      <w:r w:rsidRPr="00994AEB">
        <w:rPr>
          <w:rFonts w:ascii="Muli" w:hAnsi="Muli" w:cs="Arial"/>
          <w:sz w:val="16"/>
          <w:szCs w:val="16"/>
        </w:rPr>
        <w:t xml:space="preserve"> P.O </w:t>
      </w:r>
      <w:r w:rsidR="00AB1933">
        <w:rPr>
          <w:rFonts w:ascii="Muli" w:hAnsi="Muli" w:cs="Arial"/>
          <w:sz w:val="16"/>
          <w:szCs w:val="16"/>
        </w:rPr>
        <w:t>30-</w:t>
      </w:r>
      <w:r w:rsidRPr="00994AEB">
        <w:rPr>
          <w:rFonts w:ascii="Muli" w:hAnsi="Muli" w:cs="Arial"/>
          <w:sz w:val="16"/>
          <w:szCs w:val="16"/>
        </w:rPr>
        <w:t>08-2023</w:t>
      </w:r>
    </w:p>
    <w:p w14:paraId="75DACAF5" w14:textId="77777777" w:rsidR="00D45630" w:rsidRPr="00627FF0" w:rsidRDefault="00D45630" w:rsidP="00F217B4">
      <w:pPr>
        <w:jc w:val="both"/>
        <w:rPr>
          <w:rFonts w:ascii="Muli" w:hAnsi="Muli"/>
        </w:rPr>
      </w:pPr>
    </w:p>
    <w:p w14:paraId="7E6E9030" w14:textId="67345F9C" w:rsidR="00F217B4" w:rsidRDefault="00F217B4" w:rsidP="00F217B4">
      <w:pPr>
        <w:pStyle w:val="Prrafodelista"/>
        <w:numPr>
          <w:ilvl w:val="0"/>
          <w:numId w:val="16"/>
        </w:numPr>
        <w:jc w:val="both"/>
        <w:rPr>
          <w:rFonts w:ascii="Muli" w:eastAsiaTheme="minorHAnsi" w:hAnsi="Muli" w:cstheme="minorBidi"/>
          <w:sz w:val="22"/>
          <w:szCs w:val="22"/>
        </w:rPr>
      </w:pPr>
      <w:r w:rsidRPr="00BB29CB">
        <w:rPr>
          <w:rFonts w:ascii="Muli" w:eastAsiaTheme="minorHAnsi" w:hAnsi="Muli" w:cstheme="minorBidi"/>
          <w:sz w:val="22"/>
          <w:szCs w:val="22"/>
        </w:rPr>
        <w:lastRenderedPageBreak/>
        <w:t xml:space="preserve">Presentar al </w:t>
      </w:r>
      <w:proofErr w:type="gramStart"/>
      <w:r w:rsidRPr="00BB29CB">
        <w:rPr>
          <w:rFonts w:ascii="Muli" w:eastAsiaTheme="minorHAnsi" w:hAnsi="Muli" w:cstheme="minorBidi"/>
          <w:sz w:val="22"/>
          <w:szCs w:val="22"/>
        </w:rPr>
        <w:t>Secretar</w:t>
      </w:r>
      <w:r w:rsidR="000E5D52">
        <w:rPr>
          <w:rFonts w:ascii="Muli" w:eastAsiaTheme="minorHAnsi" w:hAnsi="Muli" w:cstheme="minorBidi"/>
          <w:sz w:val="22"/>
          <w:szCs w:val="22"/>
        </w:rPr>
        <w:t>io Técnico</w:t>
      </w:r>
      <w:proofErr w:type="gramEnd"/>
      <w:r w:rsidR="000E5D52">
        <w:rPr>
          <w:rFonts w:ascii="Muli" w:eastAsiaTheme="minorHAnsi" w:hAnsi="Muli" w:cstheme="minorBidi"/>
          <w:sz w:val="22"/>
          <w:szCs w:val="22"/>
        </w:rPr>
        <w:t xml:space="preserve"> el P</w:t>
      </w:r>
      <w:r w:rsidRPr="00BB29CB">
        <w:rPr>
          <w:rFonts w:ascii="Muli" w:eastAsiaTheme="minorHAnsi" w:hAnsi="Muli" w:cstheme="minorBidi"/>
          <w:sz w:val="22"/>
          <w:szCs w:val="22"/>
        </w:rPr>
        <w:t xml:space="preserve">lan </w:t>
      </w:r>
      <w:r w:rsidR="000E5D52">
        <w:rPr>
          <w:rFonts w:ascii="Muli" w:eastAsiaTheme="minorHAnsi" w:hAnsi="Muli" w:cstheme="minorBidi"/>
          <w:sz w:val="22"/>
          <w:szCs w:val="22"/>
        </w:rPr>
        <w:t>A</w:t>
      </w:r>
      <w:r w:rsidRPr="00BB29CB">
        <w:rPr>
          <w:rFonts w:ascii="Muli" w:eastAsiaTheme="minorHAnsi" w:hAnsi="Muli" w:cstheme="minorBidi"/>
          <w:sz w:val="22"/>
          <w:szCs w:val="22"/>
        </w:rPr>
        <w:t xml:space="preserve">nual de </w:t>
      </w:r>
      <w:r w:rsidR="000E5D52">
        <w:rPr>
          <w:rFonts w:ascii="Muli" w:eastAsiaTheme="minorHAnsi" w:hAnsi="Muli" w:cstheme="minorBidi"/>
          <w:sz w:val="22"/>
          <w:szCs w:val="22"/>
        </w:rPr>
        <w:t>T</w:t>
      </w:r>
      <w:r w:rsidRPr="00BB29CB">
        <w:rPr>
          <w:rFonts w:ascii="Muli" w:eastAsiaTheme="minorHAnsi" w:hAnsi="Muli" w:cstheme="minorBidi"/>
          <w:sz w:val="22"/>
          <w:szCs w:val="22"/>
        </w:rPr>
        <w:t xml:space="preserve">rabajo, para su aprobación </w:t>
      </w:r>
      <w:r>
        <w:rPr>
          <w:rFonts w:ascii="Muli" w:eastAsiaTheme="minorHAnsi" w:hAnsi="Muli" w:cstheme="minorBidi"/>
          <w:sz w:val="22"/>
          <w:szCs w:val="22"/>
        </w:rPr>
        <w:t xml:space="preserve">en el marco del artículo 29 de la Ley del Sistema, </w:t>
      </w:r>
      <w:r w:rsidRPr="00BB29CB">
        <w:rPr>
          <w:rFonts w:ascii="Muli" w:eastAsiaTheme="minorHAnsi" w:hAnsi="Muli" w:cstheme="minorBidi"/>
          <w:sz w:val="22"/>
          <w:szCs w:val="22"/>
        </w:rPr>
        <w:t>durante el último trimestre del ejercicio inmediato anterior al que se va a ejecutar;</w:t>
      </w:r>
    </w:p>
    <w:p w14:paraId="762AEDEE" w14:textId="1A237050" w:rsidR="000E5D52" w:rsidRPr="00BB29CB" w:rsidRDefault="000E5D52" w:rsidP="000E5D52">
      <w:pPr>
        <w:pStyle w:val="Prrafodelista"/>
        <w:jc w:val="right"/>
        <w:rPr>
          <w:rFonts w:ascii="Muli" w:eastAsiaTheme="minorHAnsi" w:hAnsi="Muli" w:cstheme="minorBidi"/>
          <w:sz w:val="22"/>
          <w:szCs w:val="22"/>
        </w:rPr>
      </w:pPr>
      <w:r>
        <w:rPr>
          <w:rFonts w:ascii="Muli" w:hAnsi="Muli" w:cs="Arial"/>
          <w:sz w:val="16"/>
          <w:szCs w:val="16"/>
        </w:rPr>
        <w:t xml:space="preserve">Fracción </w:t>
      </w:r>
      <w:r w:rsidRPr="00994AEB">
        <w:rPr>
          <w:rFonts w:ascii="Muli" w:hAnsi="Muli" w:cs="Arial"/>
          <w:sz w:val="16"/>
          <w:szCs w:val="16"/>
        </w:rPr>
        <w:t>reformad</w:t>
      </w:r>
      <w:r>
        <w:rPr>
          <w:rFonts w:ascii="Muli" w:hAnsi="Muli" w:cs="Arial"/>
          <w:sz w:val="16"/>
          <w:szCs w:val="16"/>
        </w:rPr>
        <w:t xml:space="preserve">a </w:t>
      </w:r>
      <w:r w:rsidRPr="00994AEB">
        <w:rPr>
          <w:rFonts w:ascii="Muli" w:hAnsi="Muli" w:cs="Arial"/>
          <w:sz w:val="16"/>
          <w:szCs w:val="16"/>
        </w:rPr>
        <w:t xml:space="preserve">P.O </w:t>
      </w:r>
      <w:r w:rsidR="00AB1933">
        <w:rPr>
          <w:rFonts w:ascii="Muli" w:hAnsi="Muli" w:cs="Arial"/>
          <w:sz w:val="16"/>
          <w:szCs w:val="16"/>
        </w:rPr>
        <w:t>30-</w:t>
      </w:r>
      <w:r w:rsidRPr="00994AEB">
        <w:rPr>
          <w:rFonts w:ascii="Muli" w:hAnsi="Muli" w:cs="Arial"/>
          <w:sz w:val="16"/>
          <w:szCs w:val="16"/>
        </w:rPr>
        <w:t>08-2023</w:t>
      </w:r>
    </w:p>
    <w:p w14:paraId="729E76FF" w14:textId="5DF25AAB" w:rsidR="00F217B4" w:rsidRDefault="000E5D52" w:rsidP="00F217B4">
      <w:pPr>
        <w:pStyle w:val="Prrafodelista"/>
        <w:numPr>
          <w:ilvl w:val="0"/>
          <w:numId w:val="16"/>
        </w:numPr>
        <w:jc w:val="both"/>
        <w:rPr>
          <w:rFonts w:ascii="Muli" w:eastAsiaTheme="minorHAnsi" w:hAnsi="Muli" w:cstheme="minorBidi"/>
          <w:sz w:val="22"/>
          <w:szCs w:val="22"/>
        </w:rPr>
      </w:pPr>
      <w:r>
        <w:rPr>
          <w:rFonts w:ascii="Muli" w:eastAsiaTheme="minorHAnsi" w:hAnsi="Muli" w:cstheme="minorBidi"/>
          <w:sz w:val="22"/>
          <w:szCs w:val="22"/>
        </w:rPr>
        <w:t>Ejecutar las actividades correspondientes en coordinación con las unidades administrativas de la Secretaría Ejecutiva</w:t>
      </w:r>
      <w:r w:rsidR="00F217B4" w:rsidRPr="00BB29CB">
        <w:rPr>
          <w:rFonts w:ascii="Muli" w:eastAsiaTheme="minorHAnsi" w:hAnsi="Muli" w:cstheme="minorBidi"/>
          <w:sz w:val="22"/>
          <w:szCs w:val="22"/>
        </w:rPr>
        <w:t>;</w:t>
      </w:r>
    </w:p>
    <w:p w14:paraId="27BA6524" w14:textId="5F1DC463" w:rsidR="000E5D52" w:rsidRPr="00BB29CB" w:rsidRDefault="000E5D52" w:rsidP="000E5D52">
      <w:pPr>
        <w:pStyle w:val="Prrafodelista"/>
        <w:jc w:val="right"/>
        <w:rPr>
          <w:rFonts w:ascii="Muli" w:eastAsiaTheme="minorHAnsi" w:hAnsi="Muli" w:cstheme="minorBidi"/>
          <w:sz w:val="22"/>
          <w:szCs w:val="22"/>
        </w:rPr>
      </w:pPr>
      <w:r>
        <w:rPr>
          <w:rFonts w:ascii="Muli" w:hAnsi="Muli" w:cs="Arial"/>
          <w:sz w:val="16"/>
          <w:szCs w:val="16"/>
        </w:rPr>
        <w:t xml:space="preserve">Fracción </w:t>
      </w:r>
      <w:r w:rsidRPr="00994AEB">
        <w:rPr>
          <w:rFonts w:ascii="Muli" w:hAnsi="Muli" w:cs="Arial"/>
          <w:sz w:val="16"/>
          <w:szCs w:val="16"/>
        </w:rPr>
        <w:t>reformad</w:t>
      </w:r>
      <w:r>
        <w:rPr>
          <w:rFonts w:ascii="Muli" w:hAnsi="Muli" w:cs="Arial"/>
          <w:sz w:val="16"/>
          <w:szCs w:val="16"/>
        </w:rPr>
        <w:t xml:space="preserve">a </w:t>
      </w:r>
      <w:r w:rsidRPr="00994AEB">
        <w:rPr>
          <w:rFonts w:ascii="Muli" w:hAnsi="Muli" w:cs="Arial"/>
          <w:sz w:val="16"/>
          <w:szCs w:val="16"/>
        </w:rPr>
        <w:t xml:space="preserve">P.O </w:t>
      </w:r>
      <w:r w:rsidR="00AB1933">
        <w:rPr>
          <w:rFonts w:ascii="Muli" w:hAnsi="Muli" w:cs="Arial"/>
          <w:sz w:val="16"/>
          <w:szCs w:val="16"/>
        </w:rPr>
        <w:t>30-</w:t>
      </w:r>
      <w:r w:rsidRPr="00994AEB">
        <w:rPr>
          <w:rFonts w:ascii="Muli" w:hAnsi="Muli" w:cs="Arial"/>
          <w:sz w:val="16"/>
          <w:szCs w:val="16"/>
        </w:rPr>
        <w:t>08-2023</w:t>
      </w:r>
    </w:p>
    <w:p w14:paraId="444814B0" w14:textId="4B150037" w:rsidR="00F217B4" w:rsidRDefault="00F217B4" w:rsidP="00F217B4">
      <w:pPr>
        <w:pStyle w:val="Prrafodelista"/>
        <w:numPr>
          <w:ilvl w:val="0"/>
          <w:numId w:val="16"/>
        </w:numPr>
        <w:jc w:val="both"/>
        <w:rPr>
          <w:rFonts w:ascii="Muli" w:eastAsiaTheme="minorHAnsi" w:hAnsi="Muli" w:cstheme="minorBidi"/>
          <w:sz w:val="22"/>
          <w:szCs w:val="22"/>
        </w:rPr>
      </w:pPr>
      <w:r w:rsidRPr="00BB29CB">
        <w:rPr>
          <w:rFonts w:ascii="Muli" w:eastAsiaTheme="minorHAnsi" w:hAnsi="Muli" w:cstheme="minorBidi"/>
          <w:sz w:val="22"/>
          <w:szCs w:val="22"/>
        </w:rPr>
        <w:t xml:space="preserve">Acordar, coordinar e informar al </w:t>
      </w:r>
      <w:proofErr w:type="gramStart"/>
      <w:r w:rsidRPr="00BB29CB">
        <w:rPr>
          <w:rFonts w:ascii="Muli" w:eastAsiaTheme="minorHAnsi" w:hAnsi="Muli" w:cstheme="minorBidi"/>
          <w:sz w:val="22"/>
          <w:szCs w:val="22"/>
        </w:rPr>
        <w:t>Secretar</w:t>
      </w:r>
      <w:r w:rsidR="000E5D52">
        <w:rPr>
          <w:rFonts w:ascii="Muli" w:eastAsiaTheme="minorHAnsi" w:hAnsi="Muli" w:cstheme="minorBidi"/>
          <w:sz w:val="22"/>
          <w:szCs w:val="22"/>
        </w:rPr>
        <w:t>io Técnico</w:t>
      </w:r>
      <w:proofErr w:type="gramEnd"/>
      <w:r w:rsidRPr="00BB29CB">
        <w:rPr>
          <w:rFonts w:ascii="Muli" w:eastAsiaTheme="minorHAnsi" w:hAnsi="Muli" w:cstheme="minorBidi"/>
          <w:sz w:val="22"/>
          <w:szCs w:val="22"/>
        </w:rPr>
        <w:t xml:space="preserve"> de los avances</w:t>
      </w:r>
      <w:r w:rsidR="000E5D52">
        <w:rPr>
          <w:rFonts w:ascii="Muli" w:eastAsiaTheme="minorHAnsi" w:hAnsi="Muli" w:cstheme="minorBidi"/>
          <w:sz w:val="22"/>
          <w:szCs w:val="22"/>
        </w:rPr>
        <w:t xml:space="preserve"> trimestrales del P</w:t>
      </w:r>
      <w:r w:rsidRPr="00BB29CB">
        <w:rPr>
          <w:rFonts w:ascii="Muli" w:eastAsiaTheme="minorHAnsi" w:hAnsi="Muli" w:cstheme="minorBidi"/>
          <w:sz w:val="22"/>
          <w:szCs w:val="22"/>
        </w:rPr>
        <w:t xml:space="preserve">lan </w:t>
      </w:r>
      <w:r w:rsidR="000E5D52">
        <w:rPr>
          <w:rFonts w:ascii="Muli" w:eastAsiaTheme="minorHAnsi" w:hAnsi="Muli" w:cstheme="minorBidi"/>
          <w:sz w:val="22"/>
          <w:szCs w:val="22"/>
        </w:rPr>
        <w:t>A</w:t>
      </w:r>
      <w:r w:rsidRPr="00BB29CB">
        <w:rPr>
          <w:rFonts w:ascii="Muli" w:eastAsiaTheme="minorHAnsi" w:hAnsi="Muli" w:cstheme="minorBidi"/>
          <w:sz w:val="22"/>
          <w:szCs w:val="22"/>
        </w:rPr>
        <w:t xml:space="preserve">nual de </w:t>
      </w:r>
      <w:r w:rsidR="000E5D52">
        <w:rPr>
          <w:rFonts w:ascii="Muli" w:eastAsiaTheme="minorHAnsi" w:hAnsi="Muli" w:cstheme="minorBidi"/>
          <w:sz w:val="22"/>
          <w:szCs w:val="22"/>
        </w:rPr>
        <w:t>T</w:t>
      </w:r>
      <w:r w:rsidRPr="00BB29CB">
        <w:rPr>
          <w:rFonts w:ascii="Muli" w:eastAsiaTheme="minorHAnsi" w:hAnsi="Muli" w:cstheme="minorBidi"/>
          <w:sz w:val="22"/>
          <w:szCs w:val="22"/>
        </w:rPr>
        <w:t>rabajo</w:t>
      </w:r>
      <w:r w:rsidR="00F36733">
        <w:rPr>
          <w:rFonts w:ascii="Muli" w:eastAsiaTheme="minorHAnsi" w:hAnsi="Muli" w:cstheme="minorBidi"/>
          <w:sz w:val="22"/>
          <w:szCs w:val="22"/>
        </w:rPr>
        <w:t>.</w:t>
      </w:r>
      <w:r w:rsidRPr="00BB29CB">
        <w:rPr>
          <w:rFonts w:ascii="Muli" w:eastAsiaTheme="minorHAnsi" w:hAnsi="Muli" w:cstheme="minorBidi"/>
          <w:sz w:val="22"/>
          <w:szCs w:val="22"/>
        </w:rPr>
        <w:t xml:space="preserve"> </w:t>
      </w:r>
      <w:r w:rsidR="00F36733">
        <w:rPr>
          <w:rFonts w:ascii="Muli" w:eastAsiaTheme="minorHAnsi" w:hAnsi="Muli" w:cstheme="minorBidi"/>
          <w:sz w:val="22"/>
          <w:szCs w:val="22"/>
        </w:rPr>
        <w:t>A</w:t>
      </w:r>
      <w:r w:rsidRPr="00BB29CB">
        <w:rPr>
          <w:rFonts w:ascii="Muli" w:eastAsiaTheme="minorHAnsi" w:hAnsi="Muli" w:cstheme="minorBidi"/>
          <w:sz w:val="22"/>
          <w:szCs w:val="22"/>
        </w:rPr>
        <w:t xml:space="preserve">tender e implementar las acciones que </w:t>
      </w:r>
      <w:r w:rsidR="000E5D52">
        <w:rPr>
          <w:rFonts w:ascii="Muli" w:eastAsiaTheme="minorHAnsi" w:hAnsi="Muli" w:cstheme="minorBidi"/>
          <w:sz w:val="22"/>
          <w:szCs w:val="22"/>
        </w:rPr>
        <w:t>e</w:t>
      </w:r>
      <w:r w:rsidRPr="00BB29CB">
        <w:rPr>
          <w:rFonts w:ascii="Muli" w:eastAsiaTheme="minorHAnsi" w:hAnsi="Muli" w:cstheme="minorBidi"/>
          <w:sz w:val="22"/>
          <w:szCs w:val="22"/>
        </w:rPr>
        <w:t>st</w:t>
      </w:r>
      <w:r w:rsidR="000E5D52">
        <w:rPr>
          <w:rFonts w:ascii="Muli" w:eastAsiaTheme="minorHAnsi" w:hAnsi="Muli" w:cstheme="minorBidi"/>
          <w:sz w:val="22"/>
          <w:szCs w:val="22"/>
        </w:rPr>
        <w:t>e</w:t>
      </w:r>
      <w:r w:rsidRPr="00BB29CB">
        <w:rPr>
          <w:rFonts w:ascii="Muli" w:eastAsiaTheme="minorHAnsi" w:hAnsi="Muli" w:cstheme="minorBidi"/>
          <w:sz w:val="22"/>
          <w:szCs w:val="22"/>
        </w:rPr>
        <w:t xml:space="preserve"> instruya</w:t>
      </w:r>
      <w:r w:rsidR="000E5D52">
        <w:rPr>
          <w:rFonts w:ascii="Muli" w:eastAsiaTheme="minorHAnsi" w:hAnsi="Muli" w:cstheme="minorBidi"/>
          <w:sz w:val="22"/>
          <w:szCs w:val="22"/>
        </w:rPr>
        <w:t>, así como informar periódicamente del desarrollo de sus funciones</w:t>
      </w:r>
      <w:r w:rsidRPr="00BB29CB">
        <w:rPr>
          <w:rFonts w:ascii="Muli" w:eastAsiaTheme="minorHAnsi" w:hAnsi="Muli" w:cstheme="minorBidi"/>
          <w:sz w:val="22"/>
          <w:szCs w:val="22"/>
        </w:rPr>
        <w:t>;</w:t>
      </w:r>
    </w:p>
    <w:p w14:paraId="049FC540" w14:textId="75835947" w:rsidR="000E5D52" w:rsidRPr="00BB29CB" w:rsidRDefault="000E5D52" w:rsidP="000E5D52">
      <w:pPr>
        <w:pStyle w:val="Prrafodelista"/>
        <w:jc w:val="right"/>
        <w:rPr>
          <w:rFonts w:ascii="Muli" w:eastAsiaTheme="minorHAnsi" w:hAnsi="Muli" w:cstheme="minorBidi"/>
          <w:sz w:val="22"/>
          <w:szCs w:val="22"/>
        </w:rPr>
      </w:pPr>
      <w:r>
        <w:rPr>
          <w:rFonts w:ascii="Muli" w:hAnsi="Muli" w:cs="Arial"/>
          <w:sz w:val="16"/>
          <w:szCs w:val="16"/>
        </w:rPr>
        <w:t xml:space="preserve">Fracción </w:t>
      </w:r>
      <w:r w:rsidRPr="00994AEB">
        <w:rPr>
          <w:rFonts w:ascii="Muli" w:hAnsi="Muli" w:cs="Arial"/>
          <w:sz w:val="16"/>
          <w:szCs w:val="16"/>
        </w:rPr>
        <w:t>reformad</w:t>
      </w:r>
      <w:r>
        <w:rPr>
          <w:rFonts w:ascii="Muli" w:hAnsi="Muli" w:cs="Arial"/>
          <w:sz w:val="16"/>
          <w:szCs w:val="16"/>
        </w:rPr>
        <w:t xml:space="preserve">a </w:t>
      </w:r>
      <w:r w:rsidRPr="00994AEB">
        <w:rPr>
          <w:rFonts w:ascii="Muli" w:hAnsi="Muli" w:cs="Arial"/>
          <w:sz w:val="16"/>
          <w:szCs w:val="16"/>
        </w:rPr>
        <w:t xml:space="preserve">P.O </w:t>
      </w:r>
      <w:r w:rsidR="00AB1933">
        <w:rPr>
          <w:rFonts w:ascii="Muli" w:hAnsi="Muli" w:cs="Arial"/>
          <w:sz w:val="16"/>
          <w:szCs w:val="16"/>
        </w:rPr>
        <w:t>30-</w:t>
      </w:r>
      <w:r w:rsidRPr="00994AEB">
        <w:rPr>
          <w:rFonts w:ascii="Muli" w:hAnsi="Muli" w:cs="Arial"/>
          <w:sz w:val="16"/>
          <w:szCs w:val="16"/>
        </w:rPr>
        <w:t>08-2023</w:t>
      </w:r>
    </w:p>
    <w:p w14:paraId="1C4E8E1D" w14:textId="77777777" w:rsidR="00F217B4" w:rsidRPr="00BB29CB" w:rsidRDefault="00F217B4" w:rsidP="00F217B4">
      <w:pPr>
        <w:pStyle w:val="Prrafodelista"/>
        <w:numPr>
          <w:ilvl w:val="0"/>
          <w:numId w:val="16"/>
        </w:numPr>
        <w:jc w:val="both"/>
        <w:rPr>
          <w:rFonts w:ascii="Muli" w:eastAsiaTheme="minorHAnsi" w:hAnsi="Muli" w:cstheme="minorBidi"/>
          <w:sz w:val="22"/>
          <w:szCs w:val="22"/>
        </w:rPr>
      </w:pPr>
      <w:r w:rsidRPr="00BB29CB">
        <w:rPr>
          <w:rFonts w:ascii="Muli" w:eastAsiaTheme="minorHAnsi" w:hAnsi="Muli" w:cstheme="minorBidi"/>
          <w:sz w:val="22"/>
          <w:szCs w:val="22"/>
        </w:rPr>
        <w:t>Expedir certificaciones de los documentos existentes en los archivos de la unidad administrativa a su cargo, así como certificar copias de los documentos originales, previo cotejo, que le sean proporcionados dentro de los procedimientos de su competencia, para su devolución;</w:t>
      </w:r>
    </w:p>
    <w:p w14:paraId="7FFDE6FD" w14:textId="76D2E4F5" w:rsidR="009D2FB9" w:rsidRPr="009D2FB9" w:rsidRDefault="009D2FB9" w:rsidP="00F217B4">
      <w:pPr>
        <w:pStyle w:val="Prrafodelista"/>
        <w:numPr>
          <w:ilvl w:val="0"/>
          <w:numId w:val="16"/>
        </w:numPr>
        <w:jc w:val="both"/>
        <w:rPr>
          <w:rFonts w:ascii="Muli" w:eastAsiaTheme="minorHAnsi" w:hAnsi="Muli" w:cstheme="minorBidi"/>
          <w:sz w:val="22"/>
          <w:szCs w:val="22"/>
        </w:rPr>
      </w:pPr>
      <w:r>
        <w:rPr>
          <w:rFonts w:ascii="Muli" w:eastAsiaTheme="minorHAnsi" w:hAnsi="Muli" w:cstheme="minorBidi"/>
          <w:sz w:val="22"/>
          <w:szCs w:val="22"/>
        </w:rPr>
        <w:t>Derogada.</w:t>
      </w:r>
    </w:p>
    <w:p w14:paraId="0CAEB0C6" w14:textId="022C7E82" w:rsidR="00F217B4" w:rsidRDefault="009B375B" w:rsidP="009D2FB9">
      <w:pPr>
        <w:pStyle w:val="Prrafodelista"/>
        <w:jc w:val="right"/>
        <w:rPr>
          <w:rFonts w:ascii="Muli" w:eastAsiaTheme="minorHAnsi" w:hAnsi="Muli" w:cstheme="minorBidi"/>
          <w:sz w:val="22"/>
          <w:szCs w:val="22"/>
        </w:rPr>
      </w:pPr>
      <w:r w:rsidRPr="009B375B">
        <w:rPr>
          <w:rFonts w:ascii="Muli" w:eastAsiaTheme="minorHAnsi" w:hAnsi="Muli" w:cstheme="minorBidi"/>
          <w:sz w:val="16"/>
          <w:szCs w:val="16"/>
        </w:rPr>
        <w:t xml:space="preserve">Fracción derogada P.O </w:t>
      </w:r>
      <w:r w:rsidR="00AB1933">
        <w:rPr>
          <w:rFonts w:ascii="Muli" w:eastAsiaTheme="minorHAnsi" w:hAnsi="Muli" w:cstheme="minorBidi"/>
          <w:sz w:val="16"/>
          <w:szCs w:val="16"/>
        </w:rPr>
        <w:t>30-</w:t>
      </w:r>
      <w:r w:rsidRPr="009B375B">
        <w:rPr>
          <w:rFonts w:ascii="Muli" w:eastAsiaTheme="minorHAnsi" w:hAnsi="Muli" w:cstheme="minorBidi"/>
          <w:sz w:val="16"/>
          <w:szCs w:val="16"/>
        </w:rPr>
        <w:t>08-2023</w:t>
      </w:r>
      <w:r w:rsidR="00F217B4">
        <w:rPr>
          <w:rFonts w:ascii="Muli" w:eastAsiaTheme="minorHAnsi" w:hAnsi="Muli" w:cstheme="minorBidi"/>
          <w:sz w:val="22"/>
          <w:szCs w:val="22"/>
        </w:rPr>
        <w:t>;</w:t>
      </w:r>
    </w:p>
    <w:p w14:paraId="24C06549" w14:textId="77777777" w:rsidR="00F217B4" w:rsidRPr="00BB29CB" w:rsidRDefault="00F217B4" w:rsidP="00F217B4">
      <w:pPr>
        <w:pStyle w:val="Prrafodelista"/>
        <w:numPr>
          <w:ilvl w:val="0"/>
          <w:numId w:val="16"/>
        </w:numPr>
        <w:jc w:val="both"/>
        <w:rPr>
          <w:rFonts w:ascii="Muli" w:eastAsiaTheme="minorHAnsi" w:hAnsi="Muli" w:cstheme="minorBidi"/>
          <w:sz w:val="22"/>
          <w:szCs w:val="22"/>
        </w:rPr>
      </w:pPr>
      <w:r w:rsidRPr="00BB29CB">
        <w:rPr>
          <w:rFonts w:ascii="Muli" w:eastAsiaTheme="minorHAnsi" w:hAnsi="Muli" w:cstheme="minorBidi"/>
          <w:sz w:val="22"/>
          <w:szCs w:val="22"/>
        </w:rPr>
        <w:t xml:space="preserve">Solicitar acceso a sistemas, información y documentación </w:t>
      </w:r>
      <w:r>
        <w:rPr>
          <w:rFonts w:ascii="Muli" w:eastAsiaTheme="minorHAnsi" w:hAnsi="Muli" w:cstheme="minorBidi"/>
          <w:sz w:val="22"/>
          <w:szCs w:val="22"/>
        </w:rPr>
        <w:t>de las unidades administrativas de</w:t>
      </w:r>
      <w:r w:rsidRPr="00BB29CB">
        <w:rPr>
          <w:rFonts w:ascii="Muli" w:eastAsiaTheme="minorHAnsi" w:hAnsi="Muli" w:cstheme="minorBidi"/>
          <w:sz w:val="22"/>
          <w:szCs w:val="22"/>
        </w:rPr>
        <w:t xml:space="preserve"> la Secretaría Ejecutiva, para el cumplimiento de sus atribuciones;</w:t>
      </w:r>
    </w:p>
    <w:p w14:paraId="03FA74B2" w14:textId="77777777" w:rsidR="00F217B4" w:rsidRPr="00BB29CB" w:rsidRDefault="00F217B4" w:rsidP="00F217B4">
      <w:pPr>
        <w:pStyle w:val="Prrafodelista"/>
        <w:numPr>
          <w:ilvl w:val="0"/>
          <w:numId w:val="16"/>
        </w:numPr>
        <w:jc w:val="both"/>
        <w:rPr>
          <w:rFonts w:ascii="Muli" w:eastAsiaTheme="minorHAnsi" w:hAnsi="Muli" w:cstheme="minorBidi"/>
          <w:sz w:val="22"/>
          <w:szCs w:val="22"/>
        </w:rPr>
      </w:pPr>
      <w:r w:rsidRPr="00BB29CB">
        <w:rPr>
          <w:rFonts w:ascii="Muli" w:eastAsiaTheme="minorHAnsi" w:hAnsi="Muli" w:cstheme="minorBidi"/>
          <w:sz w:val="22"/>
          <w:szCs w:val="22"/>
        </w:rPr>
        <w:t xml:space="preserve">Vigilar </w:t>
      </w:r>
      <w:proofErr w:type="gramStart"/>
      <w:r w:rsidRPr="00BB29CB">
        <w:rPr>
          <w:rFonts w:ascii="Muli" w:eastAsiaTheme="minorHAnsi" w:hAnsi="Muli" w:cstheme="minorBidi"/>
          <w:sz w:val="22"/>
          <w:szCs w:val="22"/>
        </w:rPr>
        <w:t>que</w:t>
      </w:r>
      <w:proofErr w:type="gramEnd"/>
      <w:r w:rsidRPr="00BB29CB">
        <w:rPr>
          <w:rFonts w:ascii="Muli" w:eastAsiaTheme="minorHAnsi" w:hAnsi="Muli" w:cstheme="minorBidi"/>
          <w:sz w:val="22"/>
          <w:szCs w:val="22"/>
        </w:rPr>
        <w:t xml:space="preserve"> en el desarrollo de sus funciones, las unidades administrativas de la Secretaría Ejecutiva, se apeguen a las disposiciones legales;</w:t>
      </w:r>
    </w:p>
    <w:p w14:paraId="3A5B759B" w14:textId="77777777" w:rsidR="00F217B4" w:rsidRPr="00BB29CB" w:rsidRDefault="00F217B4" w:rsidP="00F217B4">
      <w:pPr>
        <w:pStyle w:val="Prrafodelista"/>
        <w:numPr>
          <w:ilvl w:val="0"/>
          <w:numId w:val="16"/>
        </w:numPr>
        <w:jc w:val="both"/>
        <w:rPr>
          <w:rFonts w:ascii="Muli" w:eastAsiaTheme="minorHAnsi" w:hAnsi="Muli" w:cstheme="minorBidi"/>
          <w:sz w:val="22"/>
          <w:szCs w:val="22"/>
        </w:rPr>
      </w:pPr>
      <w:r w:rsidRPr="00BB29CB">
        <w:rPr>
          <w:rFonts w:ascii="Muli" w:eastAsiaTheme="minorHAnsi" w:hAnsi="Muli" w:cstheme="minorBidi"/>
          <w:sz w:val="22"/>
          <w:szCs w:val="22"/>
        </w:rPr>
        <w:t>Promover, difundir e instrumentar en su caso, la aplicación de lineamientos específicos y manuales en materia de Control Interno, así como integrar disposiciones y criterios que impulsen la simplificación administrativa de la Secretaría Ejecutiva;</w:t>
      </w:r>
    </w:p>
    <w:p w14:paraId="61BB83D6" w14:textId="4D554D42" w:rsidR="00F217B4" w:rsidRDefault="004E55ED" w:rsidP="00F217B4">
      <w:pPr>
        <w:pStyle w:val="Prrafodelista"/>
        <w:numPr>
          <w:ilvl w:val="0"/>
          <w:numId w:val="16"/>
        </w:numPr>
        <w:jc w:val="both"/>
        <w:rPr>
          <w:rFonts w:ascii="Muli" w:eastAsiaTheme="minorHAnsi" w:hAnsi="Muli" w:cstheme="minorBidi"/>
          <w:sz w:val="22"/>
          <w:szCs w:val="22"/>
        </w:rPr>
      </w:pPr>
      <w:r>
        <w:rPr>
          <w:rFonts w:ascii="Muli" w:eastAsiaTheme="minorHAnsi" w:hAnsi="Muli" w:cstheme="minorBidi"/>
          <w:sz w:val="22"/>
          <w:szCs w:val="22"/>
        </w:rPr>
        <w:t>Atender y dar seguimiento a los requerimientos de información de los sistemas de la Plataforma Digital Estatal, para el cumplimiento de sus obligaciones</w:t>
      </w:r>
      <w:r w:rsidR="00F217B4" w:rsidRPr="00BB29CB">
        <w:rPr>
          <w:rFonts w:ascii="Muli" w:eastAsiaTheme="minorHAnsi" w:hAnsi="Muli" w:cstheme="minorBidi"/>
          <w:sz w:val="22"/>
          <w:szCs w:val="22"/>
        </w:rPr>
        <w:t>;</w:t>
      </w:r>
    </w:p>
    <w:p w14:paraId="79F5A313" w14:textId="6E7C4C50" w:rsidR="004E55ED" w:rsidRPr="004E55ED" w:rsidRDefault="004E55ED" w:rsidP="004E55ED">
      <w:pPr>
        <w:pStyle w:val="Prrafodelista"/>
        <w:jc w:val="right"/>
        <w:rPr>
          <w:rFonts w:ascii="Muli" w:eastAsiaTheme="minorHAnsi" w:hAnsi="Muli" w:cstheme="minorBidi"/>
          <w:sz w:val="22"/>
          <w:szCs w:val="22"/>
        </w:rPr>
      </w:pPr>
      <w:r w:rsidRPr="004E55ED">
        <w:rPr>
          <w:rFonts w:ascii="Muli" w:hAnsi="Muli" w:cs="Arial"/>
          <w:sz w:val="16"/>
          <w:szCs w:val="16"/>
        </w:rPr>
        <w:t xml:space="preserve">Fracción reformada P.O </w:t>
      </w:r>
      <w:r w:rsidR="00AB1933">
        <w:rPr>
          <w:rFonts w:ascii="Muli" w:hAnsi="Muli" w:cs="Arial"/>
          <w:sz w:val="16"/>
          <w:szCs w:val="16"/>
        </w:rPr>
        <w:t>30-</w:t>
      </w:r>
      <w:r w:rsidRPr="004E55ED">
        <w:rPr>
          <w:rFonts w:ascii="Muli" w:hAnsi="Muli" w:cs="Arial"/>
          <w:sz w:val="16"/>
          <w:szCs w:val="16"/>
        </w:rPr>
        <w:t>08-2023</w:t>
      </w:r>
    </w:p>
    <w:p w14:paraId="71BDA259" w14:textId="5CFB2120" w:rsidR="00F217B4" w:rsidRDefault="004E55ED" w:rsidP="00F217B4">
      <w:pPr>
        <w:pStyle w:val="Prrafodelista"/>
        <w:numPr>
          <w:ilvl w:val="0"/>
          <w:numId w:val="16"/>
        </w:numPr>
        <w:jc w:val="both"/>
        <w:rPr>
          <w:rFonts w:ascii="Muli" w:eastAsiaTheme="minorHAnsi" w:hAnsi="Muli" w:cstheme="minorBidi"/>
          <w:sz w:val="22"/>
          <w:szCs w:val="22"/>
        </w:rPr>
      </w:pPr>
      <w:r>
        <w:rPr>
          <w:rFonts w:ascii="Muli" w:eastAsiaTheme="minorHAnsi" w:hAnsi="Muli" w:cstheme="minorBidi"/>
          <w:sz w:val="22"/>
          <w:szCs w:val="22"/>
        </w:rPr>
        <w:t xml:space="preserve">Evaluar anualmente el resultado de las acciones y mecanismos de prevención implementados y en su caso, proponer al </w:t>
      </w:r>
      <w:proofErr w:type="gramStart"/>
      <w:r>
        <w:rPr>
          <w:rFonts w:ascii="Muli" w:eastAsiaTheme="minorHAnsi" w:hAnsi="Muli" w:cstheme="minorBidi"/>
          <w:sz w:val="22"/>
          <w:szCs w:val="22"/>
        </w:rPr>
        <w:t>Secretario Técnico</w:t>
      </w:r>
      <w:proofErr w:type="gramEnd"/>
      <w:r>
        <w:rPr>
          <w:rFonts w:ascii="Muli" w:eastAsiaTheme="minorHAnsi" w:hAnsi="Muli" w:cstheme="minorBidi"/>
          <w:sz w:val="22"/>
          <w:szCs w:val="22"/>
        </w:rPr>
        <w:t xml:space="preserve"> las modificaciones correspondientes</w:t>
      </w:r>
      <w:r w:rsidR="00F217B4" w:rsidRPr="00BB29CB">
        <w:rPr>
          <w:rFonts w:ascii="Muli" w:eastAsiaTheme="minorHAnsi" w:hAnsi="Muli" w:cstheme="minorBidi"/>
          <w:sz w:val="22"/>
          <w:szCs w:val="22"/>
        </w:rPr>
        <w:t>;</w:t>
      </w:r>
    </w:p>
    <w:p w14:paraId="7583D123" w14:textId="5DEB9437" w:rsidR="004E55ED" w:rsidRPr="00BB29CB" w:rsidRDefault="004E55ED" w:rsidP="004E55ED">
      <w:pPr>
        <w:pStyle w:val="Prrafodelista"/>
        <w:jc w:val="right"/>
        <w:rPr>
          <w:rFonts w:ascii="Muli" w:eastAsiaTheme="minorHAnsi" w:hAnsi="Muli" w:cstheme="minorBidi"/>
          <w:sz w:val="22"/>
          <w:szCs w:val="22"/>
        </w:rPr>
      </w:pPr>
      <w:r>
        <w:rPr>
          <w:rFonts w:ascii="Muli" w:hAnsi="Muli" w:cs="Arial"/>
          <w:sz w:val="16"/>
          <w:szCs w:val="16"/>
        </w:rPr>
        <w:t xml:space="preserve">Fracción </w:t>
      </w:r>
      <w:r w:rsidRPr="00994AEB">
        <w:rPr>
          <w:rFonts w:ascii="Muli" w:hAnsi="Muli" w:cs="Arial"/>
          <w:sz w:val="16"/>
          <w:szCs w:val="16"/>
        </w:rPr>
        <w:t>reformad</w:t>
      </w:r>
      <w:r>
        <w:rPr>
          <w:rFonts w:ascii="Muli" w:hAnsi="Muli" w:cs="Arial"/>
          <w:sz w:val="16"/>
          <w:szCs w:val="16"/>
        </w:rPr>
        <w:t xml:space="preserve">a </w:t>
      </w:r>
      <w:r w:rsidRPr="00994AEB">
        <w:rPr>
          <w:rFonts w:ascii="Muli" w:hAnsi="Muli" w:cs="Arial"/>
          <w:sz w:val="16"/>
          <w:szCs w:val="16"/>
        </w:rPr>
        <w:t xml:space="preserve">P.O </w:t>
      </w:r>
      <w:r w:rsidR="00AB1933">
        <w:rPr>
          <w:rFonts w:ascii="Muli" w:hAnsi="Muli" w:cs="Arial"/>
          <w:sz w:val="16"/>
          <w:szCs w:val="16"/>
        </w:rPr>
        <w:t>30-</w:t>
      </w:r>
      <w:r w:rsidRPr="00994AEB">
        <w:rPr>
          <w:rFonts w:ascii="Muli" w:hAnsi="Muli" w:cs="Arial"/>
          <w:sz w:val="16"/>
          <w:szCs w:val="16"/>
        </w:rPr>
        <w:t>08-2023</w:t>
      </w:r>
    </w:p>
    <w:p w14:paraId="130A28F8" w14:textId="110C5C82" w:rsidR="00F217B4" w:rsidRDefault="00F217B4" w:rsidP="00F217B4">
      <w:pPr>
        <w:pStyle w:val="Prrafodelista"/>
        <w:numPr>
          <w:ilvl w:val="0"/>
          <w:numId w:val="16"/>
        </w:numPr>
        <w:jc w:val="both"/>
        <w:rPr>
          <w:rFonts w:ascii="Muli" w:eastAsiaTheme="minorHAnsi" w:hAnsi="Muli" w:cstheme="minorBidi"/>
          <w:sz w:val="22"/>
          <w:szCs w:val="22"/>
        </w:rPr>
      </w:pPr>
      <w:r w:rsidRPr="00BB29CB">
        <w:rPr>
          <w:rFonts w:ascii="Muli" w:eastAsiaTheme="minorHAnsi" w:hAnsi="Muli" w:cstheme="minorBidi"/>
          <w:sz w:val="22"/>
          <w:szCs w:val="22"/>
        </w:rPr>
        <w:t xml:space="preserve">Resolver los recursos de revocación; </w:t>
      </w:r>
    </w:p>
    <w:p w14:paraId="62D9C23C" w14:textId="59F817E8" w:rsidR="00DB710B" w:rsidRPr="00C20F43" w:rsidRDefault="00DB710B" w:rsidP="00F217B4">
      <w:pPr>
        <w:pStyle w:val="Prrafodelista"/>
        <w:numPr>
          <w:ilvl w:val="0"/>
          <w:numId w:val="16"/>
        </w:numPr>
        <w:jc w:val="both"/>
        <w:rPr>
          <w:rFonts w:ascii="Muli" w:eastAsiaTheme="minorHAnsi" w:hAnsi="Muli" w:cstheme="minorBidi"/>
          <w:sz w:val="22"/>
          <w:szCs w:val="22"/>
        </w:rPr>
      </w:pPr>
      <w:r>
        <w:rPr>
          <w:rFonts w:ascii="Muli" w:eastAsiaTheme="minorHAnsi" w:hAnsi="Muli" w:cstheme="minorBidi"/>
          <w:sz w:val="22"/>
          <w:szCs w:val="22"/>
        </w:rPr>
        <w:t xml:space="preserve">Emitir recomendaciones de acato a los principios rectores del servicio público a los servidores públicos e la Secretaría Ejecutiva, cuando se tenga conocimiento </w:t>
      </w:r>
      <w:r w:rsidRPr="00C20F43">
        <w:rPr>
          <w:rFonts w:ascii="Muli" w:eastAsiaTheme="minorHAnsi" w:hAnsi="Muli" w:cstheme="minorBidi"/>
          <w:sz w:val="22"/>
          <w:szCs w:val="22"/>
        </w:rPr>
        <w:t>de alguna situación que así lo amerite:</w:t>
      </w:r>
    </w:p>
    <w:p w14:paraId="04F290C7" w14:textId="29277CB7" w:rsidR="00DB710B" w:rsidRPr="00C20F43" w:rsidRDefault="00DB710B" w:rsidP="00DB710B">
      <w:pPr>
        <w:pStyle w:val="Prrafodelista"/>
        <w:jc w:val="right"/>
        <w:rPr>
          <w:rFonts w:ascii="Muli" w:hAnsi="Muli" w:cs="Arial"/>
          <w:sz w:val="16"/>
          <w:szCs w:val="16"/>
        </w:rPr>
      </w:pPr>
      <w:r w:rsidRPr="00C20F43">
        <w:rPr>
          <w:rFonts w:ascii="Muli" w:hAnsi="Muli" w:cs="Arial"/>
          <w:sz w:val="16"/>
          <w:szCs w:val="16"/>
        </w:rPr>
        <w:t xml:space="preserve">Fracción </w:t>
      </w:r>
      <w:r w:rsidR="00C20F43">
        <w:rPr>
          <w:rFonts w:ascii="Muli" w:hAnsi="Muli" w:cs="Arial"/>
          <w:sz w:val="16"/>
          <w:szCs w:val="16"/>
        </w:rPr>
        <w:t>reformada</w:t>
      </w:r>
      <w:r w:rsidRPr="00C20F43">
        <w:rPr>
          <w:rFonts w:ascii="Muli" w:hAnsi="Muli" w:cs="Arial"/>
          <w:sz w:val="16"/>
          <w:szCs w:val="16"/>
        </w:rPr>
        <w:t xml:space="preserve"> P.O </w:t>
      </w:r>
      <w:r w:rsidR="00AB1933">
        <w:rPr>
          <w:rFonts w:ascii="Muli" w:hAnsi="Muli" w:cs="Arial"/>
          <w:sz w:val="16"/>
          <w:szCs w:val="16"/>
        </w:rPr>
        <w:t>30-</w:t>
      </w:r>
      <w:r w:rsidRPr="00C20F43">
        <w:rPr>
          <w:rFonts w:ascii="Muli" w:hAnsi="Muli" w:cs="Arial"/>
          <w:sz w:val="16"/>
          <w:szCs w:val="16"/>
        </w:rPr>
        <w:t>08-2023</w:t>
      </w:r>
    </w:p>
    <w:p w14:paraId="2F146D87" w14:textId="73769CDD" w:rsidR="00C20F43" w:rsidRDefault="00C20F43" w:rsidP="00DC1360">
      <w:pPr>
        <w:pStyle w:val="Prrafodelista"/>
        <w:numPr>
          <w:ilvl w:val="0"/>
          <w:numId w:val="16"/>
        </w:numPr>
        <w:jc w:val="both"/>
        <w:rPr>
          <w:rFonts w:ascii="Muli" w:eastAsiaTheme="minorHAnsi" w:hAnsi="Muli"/>
          <w:sz w:val="22"/>
          <w:szCs w:val="22"/>
        </w:rPr>
      </w:pPr>
      <w:r>
        <w:rPr>
          <w:rFonts w:ascii="Muli" w:eastAsiaTheme="minorHAnsi" w:hAnsi="Muli"/>
          <w:sz w:val="22"/>
          <w:szCs w:val="22"/>
        </w:rPr>
        <w:lastRenderedPageBreak/>
        <w:t>Brindar asesoría y apoyo a los servidores públicos y demás sujetos obligados que lo requieran, en materia de declaración de situación patrimonial y de intereses, así como en temas del ámbito de su competencia;</w:t>
      </w:r>
    </w:p>
    <w:p w14:paraId="014BBFF1" w14:textId="688380D2" w:rsidR="00C20F43" w:rsidRPr="00BB29CB" w:rsidRDefault="00C20F43" w:rsidP="00C20F43">
      <w:pPr>
        <w:pStyle w:val="Prrafodelista"/>
        <w:jc w:val="right"/>
        <w:rPr>
          <w:rFonts w:ascii="Muli" w:eastAsiaTheme="minorHAnsi" w:hAnsi="Muli" w:cstheme="minorBidi"/>
          <w:sz w:val="22"/>
          <w:szCs w:val="22"/>
        </w:rPr>
      </w:pPr>
      <w:r>
        <w:rPr>
          <w:rFonts w:ascii="Muli" w:hAnsi="Muli" w:cs="Arial"/>
          <w:sz w:val="16"/>
          <w:szCs w:val="16"/>
        </w:rPr>
        <w:t xml:space="preserve">Fracción adicionada </w:t>
      </w:r>
      <w:r w:rsidRPr="00994AEB">
        <w:rPr>
          <w:rFonts w:ascii="Muli" w:hAnsi="Muli" w:cs="Arial"/>
          <w:sz w:val="16"/>
          <w:szCs w:val="16"/>
        </w:rPr>
        <w:t xml:space="preserve">P.O </w:t>
      </w:r>
      <w:r w:rsidR="00AB1933">
        <w:rPr>
          <w:rFonts w:ascii="Muli" w:hAnsi="Muli" w:cs="Arial"/>
          <w:sz w:val="16"/>
          <w:szCs w:val="16"/>
        </w:rPr>
        <w:t>30-</w:t>
      </w:r>
      <w:r w:rsidRPr="00994AEB">
        <w:rPr>
          <w:rFonts w:ascii="Muli" w:hAnsi="Muli" w:cs="Arial"/>
          <w:sz w:val="16"/>
          <w:szCs w:val="16"/>
        </w:rPr>
        <w:t>08-2023</w:t>
      </w:r>
    </w:p>
    <w:p w14:paraId="07D276A8" w14:textId="6B0E86C0" w:rsidR="00F217B4" w:rsidRDefault="00F217B4" w:rsidP="00F217B4">
      <w:pPr>
        <w:pStyle w:val="Prrafodelista"/>
        <w:numPr>
          <w:ilvl w:val="0"/>
          <w:numId w:val="16"/>
        </w:numPr>
        <w:jc w:val="both"/>
        <w:rPr>
          <w:rFonts w:ascii="Muli" w:eastAsiaTheme="minorHAnsi" w:hAnsi="Muli" w:cstheme="minorBidi"/>
          <w:sz w:val="22"/>
          <w:szCs w:val="22"/>
        </w:rPr>
      </w:pPr>
      <w:r w:rsidRPr="00BB29CB">
        <w:rPr>
          <w:rFonts w:ascii="Muli" w:eastAsiaTheme="minorHAnsi" w:hAnsi="Muli" w:cstheme="minorBidi"/>
          <w:sz w:val="22"/>
          <w:szCs w:val="22"/>
        </w:rPr>
        <w:t xml:space="preserve">Las demás que le confieran otras disposiciones jurídicas y reglamentarias aplicables y las que le encomiende </w:t>
      </w:r>
      <w:r w:rsidR="00810D14">
        <w:rPr>
          <w:rFonts w:ascii="Muli" w:eastAsiaTheme="minorHAnsi" w:hAnsi="Muli" w:cstheme="minorBidi"/>
          <w:sz w:val="22"/>
          <w:szCs w:val="22"/>
        </w:rPr>
        <w:t xml:space="preserve">al </w:t>
      </w:r>
      <w:proofErr w:type="gramStart"/>
      <w:r w:rsidR="00810D14">
        <w:rPr>
          <w:rFonts w:ascii="Muli" w:eastAsiaTheme="minorHAnsi" w:hAnsi="Muli" w:cstheme="minorBidi"/>
          <w:sz w:val="22"/>
          <w:szCs w:val="22"/>
        </w:rPr>
        <w:t>Secretario Técnico</w:t>
      </w:r>
      <w:proofErr w:type="gramEnd"/>
      <w:r w:rsidRPr="00BB29CB">
        <w:rPr>
          <w:rFonts w:ascii="Muli" w:eastAsiaTheme="minorHAnsi" w:hAnsi="Muli" w:cstheme="minorBidi"/>
          <w:sz w:val="22"/>
          <w:szCs w:val="22"/>
        </w:rPr>
        <w:t>.</w:t>
      </w:r>
    </w:p>
    <w:p w14:paraId="6AB82E6D" w14:textId="34CBFA01" w:rsidR="00810D14" w:rsidRPr="00BB29CB" w:rsidRDefault="00810D14" w:rsidP="00810D14">
      <w:pPr>
        <w:pStyle w:val="Prrafodelista"/>
        <w:jc w:val="right"/>
        <w:rPr>
          <w:rFonts w:ascii="Muli" w:eastAsiaTheme="minorHAnsi" w:hAnsi="Muli" w:cstheme="minorBidi"/>
          <w:sz w:val="22"/>
          <w:szCs w:val="22"/>
        </w:rPr>
      </w:pPr>
      <w:r>
        <w:rPr>
          <w:rFonts w:ascii="Muli" w:hAnsi="Muli" w:cs="Arial"/>
          <w:sz w:val="16"/>
          <w:szCs w:val="16"/>
        </w:rPr>
        <w:t xml:space="preserve">Fracción adicionada </w:t>
      </w:r>
      <w:r w:rsidRPr="00994AEB">
        <w:rPr>
          <w:rFonts w:ascii="Muli" w:hAnsi="Muli" w:cs="Arial"/>
          <w:sz w:val="16"/>
          <w:szCs w:val="16"/>
        </w:rPr>
        <w:t xml:space="preserve">P.O </w:t>
      </w:r>
      <w:r w:rsidR="00AB1933">
        <w:rPr>
          <w:rFonts w:ascii="Muli" w:hAnsi="Muli" w:cs="Arial"/>
          <w:sz w:val="16"/>
          <w:szCs w:val="16"/>
        </w:rPr>
        <w:t>30-</w:t>
      </w:r>
      <w:r w:rsidRPr="00994AEB">
        <w:rPr>
          <w:rFonts w:ascii="Muli" w:hAnsi="Muli" w:cs="Arial"/>
          <w:sz w:val="16"/>
          <w:szCs w:val="16"/>
        </w:rPr>
        <w:t>08-2023</w:t>
      </w:r>
    </w:p>
    <w:p w14:paraId="0F8E7F27" w14:textId="77777777" w:rsidR="00F217B4" w:rsidRDefault="00F217B4" w:rsidP="00F217B4">
      <w:pPr>
        <w:pStyle w:val="Epgrafesnormativa"/>
        <w:contextualSpacing/>
      </w:pPr>
      <w:bookmarkStart w:id="73" w:name="_Toc74864932"/>
      <w:bookmarkStart w:id="74" w:name="_Toc76567607"/>
    </w:p>
    <w:bookmarkEnd w:id="73"/>
    <w:bookmarkEnd w:id="74"/>
    <w:p w14:paraId="3055FFD7" w14:textId="77777777" w:rsidR="00810D14" w:rsidRPr="00DD09AD" w:rsidRDefault="00810D14" w:rsidP="00810D14">
      <w:pPr>
        <w:spacing w:line="240" w:lineRule="auto"/>
        <w:contextualSpacing/>
        <w:jc w:val="right"/>
        <w:rPr>
          <w:rFonts w:ascii="Muli" w:eastAsia="Calibri" w:hAnsi="Muli" w:cs="Times New Roman"/>
          <w:b/>
          <w:bCs/>
          <w:sz w:val="18"/>
          <w:szCs w:val="18"/>
        </w:rPr>
      </w:pPr>
      <w:r w:rsidRPr="00DD09AD">
        <w:rPr>
          <w:rFonts w:ascii="Muli" w:eastAsia="Calibri" w:hAnsi="Muli" w:cs="Times New Roman"/>
          <w:b/>
          <w:bCs/>
          <w:sz w:val="18"/>
          <w:szCs w:val="18"/>
        </w:rPr>
        <w:t>Atribuciones de Control Interno</w:t>
      </w:r>
    </w:p>
    <w:p w14:paraId="6E44A309" w14:textId="77777777" w:rsidR="00810D14" w:rsidRPr="00810D14" w:rsidRDefault="00810D14" w:rsidP="00810D14">
      <w:pPr>
        <w:spacing w:line="240" w:lineRule="auto"/>
        <w:contextualSpacing/>
        <w:jc w:val="both"/>
        <w:rPr>
          <w:rFonts w:ascii="Muli" w:eastAsia="Calibri" w:hAnsi="Muli" w:cs="Times New Roman"/>
        </w:rPr>
      </w:pPr>
      <w:r w:rsidRPr="00810D14">
        <w:rPr>
          <w:rFonts w:ascii="Muli" w:eastAsia="Calibri" w:hAnsi="Muli" w:cs="Times New Roman"/>
          <w:b/>
          <w:bCs/>
        </w:rPr>
        <w:t xml:space="preserve">Artículo 28. </w:t>
      </w:r>
      <w:r w:rsidRPr="00810D14">
        <w:rPr>
          <w:rFonts w:ascii="Muli" w:eastAsia="Calibri" w:hAnsi="Muli" w:cs="Times New Roman"/>
        </w:rPr>
        <w:t xml:space="preserve">Son atribuciones en </w:t>
      </w:r>
      <w:bookmarkStart w:id="75" w:name="_Hlk143162283"/>
      <w:r w:rsidRPr="00810D14">
        <w:rPr>
          <w:rFonts w:ascii="Muli" w:eastAsia="Calibri" w:hAnsi="Muli" w:cs="Times New Roman"/>
        </w:rPr>
        <w:t xml:space="preserve">materia de Control Interno del Órgano </w:t>
      </w:r>
      <w:bookmarkEnd w:id="75"/>
      <w:r w:rsidRPr="00810D14">
        <w:rPr>
          <w:rFonts w:ascii="Muli" w:eastAsia="Calibri" w:hAnsi="Muli" w:cs="Times New Roman"/>
        </w:rPr>
        <w:t>Interno de Control:</w:t>
      </w:r>
    </w:p>
    <w:p w14:paraId="5A2F787E" w14:textId="77777777" w:rsidR="00810D14" w:rsidRPr="00810D14" w:rsidRDefault="00810D14" w:rsidP="00810D14">
      <w:pPr>
        <w:numPr>
          <w:ilvl w:val="0"/>
          <w:numId w:val="17"/>
        </w:numPr>
        <w:spacing w:after="0" w:line="240" w:lineRule="auto"/>
        <w:contextualSpacing/>
        <w:jc w:val="both"/>
        <w:rPr>
          <w:rFonts w:ascii="Muli" w:eastAsia="Times New Roman" w:hAnsi="Muli" w:cs="Times New Roman"/>
        </w:rPr>
      </w:pPr>
      <w:bookmarkStart w:id="76" w:name="_Hlk140238430"/>
      <w:r w:rsidRPr="00810D14">
        <w:rPr>
          <w:rFonts w:ascii="Muli" w:eastAsia="Times New Roman" w:hAnsi="Muli" w:cs="Times New Roman"/>
        </w:rPr>
        <w:t xml:space="preserve">Elaborar y presentar a la persona titular del Órgano Interno de Control en el mes de noviembre de cada año, el plan anual de trabajo que contemple las acciones para la promoción, evaluación y fortalecimiento del buen funcionamiento del control interno de la Secretaría Ejecutiva. </w:t>
      </w:r>
    </w:p>
    <w:p w14:paraId="6A2E6D16" w14:textId="77777777" w:rsidR="00810D14" w:rsidRPr="00810D14" w:rsidRDefault="00810D14" w:rsidP="00810D14">
      <w:pPr>
        <w:numPr>
          <w:ilvl w:val="0"/>
          <w:numId w:val="17"/>
        </w:numPr>
        <w:spacing w:after="0" w:line="240" w:lineRule="auto"/>
        <w:contextualSpacing/>
        <w:jc w:val="both"/>
        <w:rPr>
          <w:rFonts w:ascii="Muli" w:eastAsia="Times New Roman" w:hAnsi="Muli" w:cs="Times New Roman"/>
        </w:rPr>
      </w:pPr>
      <w:r w:rsidRPr="00810D14">
        <w:rPr>
          <w:rFonts w:ascii="Muli" w:eastAsia="Times New Roman" w:hAnsi="Muli" w:cs="Times New Roman"/>
        </w:rPr>
        <w:t>Verificar el cumplimiento de los Lineamientos Generales de Control Interno del Sistema Estatal de Fiscalización por parte de la Secretaría Ejecutiva.</w:t>
      </w:r>
    </w:p>
    <w:p w14:paraId="121BD3BD" w14:textId="77777777" w:rsidR="00810D14" w:rsidRPr="00810D14" w:rsidRDefault="00810D14" w:rsidP="00810D14">
      <w:pPr>
        <w:numPr>
          <w:ilvl w:val="0"/>
          <w:numId w:val="17"/>
        </w:numPr>
        <w:spacing w:after="0" w:line="240" w:lineRule="auto"/>
        <w:contextualSpacing/>
        <w:jc w:val="both"/>
        <w:rPr>
          <w:rFonts w:ascii="Muli" w:eastAsia="Times New Roman" w:hAnsi="Muli" w:cs="Times New Roman"/>
        </w:rPr>
      </w:pPr>
      <w:r w:rsidRPr="00810D14">
        <w:rPr>
          <w:rFonts w:ascii="Muli" w:eastAsia="Times New Roman" w:hAnsi="Muli" w:cs="Times New Roman"/>
        </w:rPr>
        <w:t>Brindar orientación y capacitación a las personas servidoras públicas de la Secretaría Ejecutiva en el diseño e implementación del sistema de Control Interno.</w:t>
      </w:r>
    </w:p>
    <w:p w14:paraId="5096BEF8" w14:textId="77777777" w:rsidR="00810D14" w:rsidRPr="00810D14" w:rsidRDefault="00810D14" w:rsidP="00810D14">
      <w:pPr>
        <w:numPr>
          <w:ilvl w:val="0"/>
          <w:numId w:val="17"/>
        </w:numPr>
        <w:spacing w:after="0" w:line="240" w:lineRule="auto"/>
        <w:contextualSpacing/>
        <w:jc w:val="both"/>
        <w:rPr>
          <w:rFonts w:ascii="Muli" w:eastAsia="Times New Roman" w:hAnsi="Muli" w:cs="Times New Roman"/>
        </w:rPr>
      </w:pPr>
      <w:r w:rsidRPr="00810D14">
        <w:rPr>
          <w:rFonts w:ascii="Muli" w:eastAsia="Times New Roman" w:hAnsi="Muli" w:cs="Times New Roman"/>
        </w:rPr>
        <w:t>Supervisar el cumplimiento del Programa de Trabajo de Administración de Riesgos y del Programa de Trabajo de Control Interno.</w:t>
      </w:r>
    </w:p>
    <w:p w14:paraId="42290A9B" w14:textId="77777777" w:rsidR="00810D14" w:rsidRPr="00810D14" w:rsidRDefault="00810D14" w:rsidP="00810D14">
      <w:pPr>
        <w:numPr>
          <w:ilvl w:val="0"/>
          <w:numId w:val="17"/>
        </w:numPr>
        <w:spacing w:after="0" w:line="240" w:lineRule="auto"/>
        <w:contextualSpacing/>
        <w:jc w:val="both"/>
        <w:rPr>
          <w:rFonts w:ascii="Muli" w:eastAsia="Times New Roman" w:hAnsi="Muli" w:cs="Times New Roman"/>
        </w:rPr>
      </w:pPr>
      <w:r w:rsidRPr="00810D14">
        <w:rPr>
          <w:rFonts w:ascii="Muli" w:eastAsia="Times New Roman" w:hAnsi="Muli" w:cs="Times New Roman"/>
        </w:rPr>
        <w:t>Verificar las acciones implementadas para los componentes de Control Interno: Ambiente de Control, Administración de Riesgos, Actividades de Control, Información y Comunicación, así como Supervisión, presentadas por la Secretaría Ejecutiva en el informe de Control Interno anual.</w:t>
      </w:r>
    </w:p>
    <w:p w14:paraId="3B88C655" w14:textId="77777777" w:rsidR="00810D14" w:rsidRPr="00810D14" w:rsidRDefault="00810D14" w:rsidP="00810D14">
      <w:pPr>
        <w:numPr>
          <w:ilvl w:val="0"/>
          <w:numId w:val="17"/>
        </w:numPr>
        <w:spacing w:after="0" w:line="240" w:lineRule="auto"/>
        <w:contextualSpacing/>
        <w:jc w:val="both"/>
        <w:rPr>
          <w:rFonts w:ascii="Muli" w:eastAsia="Times New Roman" w:hAnsi="Muli" w:cs="Times New Roman"/>
        </w:rPr>
      </w:pPr>
      <w:r w:rsidRPr="00810D14">
        <w:rPr>
          <w:rFonts w:ascii="Muli" w:eastAsia="Times New Roman" w:hAnsi="Muli" w:cs="Times New Roman"/>
        </w:rPr>
        <w:t xml:space="preserve">Evaluar el funcionamiento del Control Interno, presentar el resultado y sugerir, en su caso, acciones de mejora al </w:t>
      </w:r>
      <w:proofErr w:type="gramStart"/>
      <w:r w:rsidRPr="00810D14">
        <w:rPr>
          <w:rFonts w:ascii="Muli" w:eastAsia="Times New Roman" w:hAnsi="Muli" w:cs="Times New Roman"/>
        </w:rPr>
        <w:t>Secretario Técnico</w:t>
      </w:r>
      <w:proofErr w:type="gramEnd"/>
      <w:r w:rsidRPr="00810D14">
        <w:rPr>
          <w:rFonts w:ascii="Muli" w:eastAsia="Times New Roman" w:hAnsi="Muli" w:cs="Times New Roman"/>
        </w:rPr>
        <w:t>, en atención de los Lineamientos Generales de Control Interno del Sistema Estatal de Fiscalización.</w:t>
      </w:r>
    </w:p>
    <w:bookmarkEnd w:id="76"/>
    <w:p w14:paraId="092D858C" w14:textId="77777777" w:rsidR="00810D14" w:rsidRPr="00810D14" w:rsidRDefault="00810D14" w:rsidP="00810D14">
      <w:pPr>
        <w:numPr>
          <w:ilvl w:val="0"/>
          <w:numId w:val="17"/>
        </w:numPr>
        <w:spacing w:after="0" w:line="240" w:lineRule="auto"/>
        <w:contextualSpacing/>
        <w:jc w:val="both"/>
        <w:rPr>
          <w:rFonts w:ascii="Muli" w:eastAsia="Times New Roman" w:hAnsi="Muli" w:cs="Times New Roman"/>
        </w:rPr>
      </w:pPr>
      <w:r w:rsidRPr="00810D14">
        <w:rPr>
          <w:rFonts w:ascii="Muli" w:eastAsia="Times New Roman" w:hAnsi="Muli" w:cs="Times New Roman"/>
        </w:rPr>
        <w:t xml:space="preserve">Participar y supervisar los procesos de entrega-recepción de la Secretaría Ejecutiva, de conformidad con la normatividad aplicable. </w:t>
      </w:r>
    </w:p>
    <w:p w14:paraId="4F316A06" w14:textId="77777777" w:rsidR="00810D14" w:rsidRPr="00810D14" w:rsidRDefault="00810D14" w:rsidP="00810D14">
      <w:pPr>
        <w:numPr>
          <w:ilvl w:val="0"/>
          <w:numId w:val="17"/>
        </w:numPr>
        <w:spacing w:after="0" w:line="240" w:lineRule="auto"/>
        <w:contextualSpacing/>
        <w:jc w:val="both"/>
        <w:rPr>
          <w:rFonts w:ascii="Muli" w:hAnsi="Muli"/>
        </w:rPr>
      </w:pPr>
      <w:bookmarkStart w:id="77" w:name="_Hlk140238753"/>
      <w:r w:rsidRPr="00810D14">
        <w:rPr>
          <w:rFonts w:ascii="Muli" w:eastAsia="Times New Roman" w:hAnsi="Muli" w:cs="Times New Roman"/>
        </w:rPr>
        <w:t>Supervisar que los servidores públicos observen el Código de Ética y Código de Conducta ambos de la Secretaría Ejecutiva del Sistema Estatal Anticorrupción de Guanajuato</w:t>
      </w:r>
      <w:bookmarkEnd w:id="77"/>
      <w:r w:rsidRPr="00810D14">
        <w:rPr>
          <w:rFonts w:ascii="Muli" w:eastAsia="Times New Roman" w:hAnsi="Muli" w:cs="Times New Roman"/>
        </w:rPr>
        <w:t xml:space="preserve">. </w:t>
      </w:r>
    </w:p>
    <w:p w14:paraId="7F42F2C8" w14:textId="4673452B" w:rsidR="00F217B4" w:rsidRPr="008F47FD" w:rsidRDefault="00810D14" w:rsidP="00810D14">
      <w:pPr>
        <w:numPr>
          <w:ilvl w:val="0"/>
          <w:numId w:val="17"/>
        </w:numPr>
        <w:spacing w:after="0" w:line="240" w:lineRule="auto"/>
        <w:contextualSpacing/>
        <w:jc w:val="both"/>
        <w:rPr>
          <w:rFonts w:ascii="Muli" w:hAnsi="Muli"/>
        </w:rPr>
      </w:pPr>
      <w:r w:rsidRPr="008F47FD">
        <w:rPr>
          <w:rFonts w:ascii="Muli" w:eastAsia="Calibri" w:hAnsi="Muli" w:cs="Times New Roman"/>
        </w:rPr>
        <w:t xml:space="preserve">Las demás que deriven de las disposiciones normativas aplicables en materia de control interno </w:t>
      </w:r>
      <w:r w:rsidRPr="008F47FD">
        <w:rPr>
          <w:rFonts w:ascii="Muli" w:eastAsia="Calibri" w:hAnsi="Muli" w:cs="Times New Roman"/>
          <w:color w:val="000000"/>
        </w:rPr>
        <w:t>y las que encomiende la persona titular del Órgano Interno de Control.</w:t>
      </w:r>
    </w:p>
    <w:p w14:paraId="09A7FF93" w14:textId="6C92BD10" w:rsidR="00810D14" w:rsidRPr="00BB29CB" w:rsidRDefault="00810D14" w:rsidP="00810D14">
      <w:pPr>
        <w:pStyle w:val="Prrafodelista"/>
        <w:jc w:val="right"/>
        <w:rPr>
          <w:rFonts w:ascii="Muli" w:eastAsiaTheme="minorHAnsi" w:hAnsi="Muli" w:cstheme="minorBidi"/>
          <w:sz w:val="22"/>
          <w:szCs w:val="22"/>
        </w:rPr>
      </w:pPr>
      <w:r>
        <w:rPr>
          <w:rFonts w:ascii="Muli" w:hAnsi="Muli" w:cs="Arial"/>
          <w:sz w:val="16"/>
          <w:szCs w:val="16"/>
        </w:rPr>
        <w:t xml:space="preserve">Artículo reformado </w:t>
      </w:r>
      <w:r w:rsidRPr="00994AEB">
        <w:rPr>
          <w:rFonts w:ascii="Muli" w:hAnsi="Muli" w:cs="Arial"/>
          <w:sz w:val="16"/>
          <w:szCs w:val="16"/>
        </w:rPr>
        <w:t xml:space="preserve">P.O </w:t>
      </w:r>
      <w:r w:rsidR="00AB1933">
        <w:rPr>
          <w:rFonts w:ascii="Muli" w:hAnsi="Muli" w:cs="Arial"/>
          <w:sz w:val="16"/>
          <w:szCs w:val="16"/>
        </w:rPr>
        <w:t>30-</w:t>
      </w:r>
      <w:r w:rsidRPr="00994AEB">
        <w:rPr>
          <w:rFonts w:ascii="Muli" w:hAnsi="Muli" w:cs="Arial"/>
          <w:sz w:val="16"/>
          <w:szCs w:val="16"/>
        </w:rPr>
        <w:t>08-2023</w:t>
      </w:r>
    </w:p>
    <w:p w14:paraId="36AC21BC" w14:textId="77777777" w:rsidR="00810D14" w:rsidRPr="004947BA" w:rsidRDefault="00810D14" w:rsidP="00810D14">
      <w:pPr>
        <w:spacing w:after="0" w:line="240" w:lineRule="auto"/>
        <w:contextualSpacing/>
        <w:jc w:val="both"/>
        <w:rPr>
          <w:rFonts w:ascii="Muli" w:eastAsia="Calibri" w:hAnsi="Muli" w:cs="Times New Roman"/>
          <w:color w:val="000000"/>
        </w:rPr>
      </w:pPr>
    </w:p>
    <w:p w14:paraId="19BECBBA" w14:textId="77777777" w:rsidR="00810D14" w:rsidRDefault="00810D14" w:rsidP="00810D14">
      <w:pPr>
        <w:spacing w:after="0" w:line="240" w:lineRule="auto"/>
        <w:contextualSpacing/>
        <w:jc w:val="both"/>
        <w:rPr>
          <w:rFonts w:ascii="Muli" w:hAnsi="Muli"/>
        </w:rPr>
      </w:pPr>
    </w:p>
    <w:p w14:paraId="0A710785" w14:textId="77777777" w:rsidR="00DD09AD" w:rsidRPr="00810D14" w:rsidRDefault="00DD09AD" w:rsidP="00810D14">
      <w:pPr>
        <w:spacing w:after="0" w:line="240" w:lineRule="auto"/>
        <w:contextualSpacing/>
        <w:jc w:val="both"/>
        <w:rPr>
          <w:rFonts w:ascii="Muli" w:hAnsi="Muli"/>
        </w:rPr>
      </w:pPr>
    </w:p>
    <w:p w14:paraId="1983DAA2" w14:textId="77777777" w:rsidR="00366FD9" w:rsidRPr="00DD09AD" w:rsidRDefault="00366FD9" w:rsidP="00366FD9">
      <w:pPr>
        <w:pStyle w:val="Epgrafesnormativa"/>
        <w:contextualSpacing/>
      </w:pPr>
      <w:r w:rsidRPr="00DD09AD">
        <w:t>Atribuciones en materia de Auditoría</w:t>
      </w:r>
    </w:p>
    <w:p w14:paraId="72673458" w14:textId="77777777" w:rsidR="00366FD9" w:rsidRPr="00366FD9" w:rsidRDefault="00366FD9" w:rsidP="00366FD9">
      <w:pPr>
        <w:spacing w:line="240" w:lineRule="auto"/>
        <w:contextualSpacing/>
        <w:jc w:val="both"/>
        <w:rPr>
          <w:rFonts w:ascii="Muli" w:hAnsi="Muli"/>
        </w:rPr>
      </w:pPr>
      <w:r w:rsidRPr="00366FD9">
        <w:rPr>
          <w:rFonts w:ascii="Muli" w:hAnsi="Muli"/>
          <w:b/>
          <w:bCs/>
        </w:rPr>
        <w:t xml:space="preserve">Artículo 29. </w:t>
      </w:r>
      <w:r w:rsidRPr="00366FD9">
        <w:rPr>
          <w:rFonts w:ascii="Muli" w:hAnsi="Muli"/>
        </w:rPr>
        <w:t>Son atribuciones en materia de Auditoría.</w:t>
      </w:r>
    </w:p>
    <w:p w14:paraId="7C4FF659" w14:textId="77777777" w:rsidR="00366FD9" w:rsidRPr="00366FD9" w:rsidRDefault="00366FD9" w:rsidP="00366FD9">
      <w:pPr>
        <w:pStyle w:val="Prrafodelista"/>
        <w:numPr>
          <w:ilvl w:val="0"/>
          <w:numId w:val="20"/>
        </w:numPr>
        <w:jc w:val="both"/>
        <w:rPr>
          <w:rFonts w:ascii="Muli" w:hAnsi="Muli"/>
          <w:sz w:val="22"/>
          <w:szCs w:val="22"/>
        </w:rPr>
      </w:pPr>
      <w:bookmarkStart w:id="78" w:name="_Hlk140745504"/>
      <w:r w:rsidRPr="00366FD9">
        <w:rPr>
          <w:rFonts w:ascii="Muli" w:hAnsi="Muli"/>
          <w:sz w:val="22"/>
          <w:szCs w:val="22"/>
        </w:rPr>
        <w:t>Elaborar y presentar a la persona titular del Órgano Interno de Control en el mes de noviembre de cada año, el plan anual de trabajo en materia de auditorías de cumplimiento, financieras, de desempeño o mixtas, en el que se establezca su planeación, ejecución, informe y seguimiento</w:t>
      </w:r>
      <w:bookmarkEnd w:id="78"/>
      <w:r w:rsidRPr="00366FD9">
        <w:rPr>
          <w:rFonts w:ascii="Muli" w:hAnsi="Muli"/>
          <w:sz w:val="22"/>
          <w:szCs w:val="22"/>
        </w:rPr>
        <w:t>.</w:t>
      </w:r>
    </w:p>
    <w:p w14:paraId="22AAA134" w14:textId="77777777" w:rsidR="00366FD9" w:rsidRPr="00366FD9" w:rsidRDefault="00366FD9" w:rsidP="00366FD9">
      <w:pPr>
        <w:pStyle w:val="Prrafodelista"/>
        <w:numPr>
          <w:ilvl w:val="0"/>
          <w:numId w:val="20"/>
        </w:numPr>
        <w:jc w:val="both"/>
        <w:rPr>
          <w:rFonts w:ascii="Muli" w:hAnsi="Muli"/>
          <w:sz w:val="22"/>
          <w:szCs w:val="22"/>
        </w:rPr>
      </w:pPr>
      <w:r w:rsidRPr="00366FD9">
        <w:rPr>
          <w:rFonts w:ascii="Muli" w:hAnsi="Muli"/>
          <w:sz w:val="22"/>
          <w:szCs w:val="22"/>
        </w:rPr>
        <w:t>Practicar auditorías a las unidades administrativas de la Secretaría Ejecutiva, con el fin de verificar el cumplimiento al marco legal, programas, planes, objetivos y metas; de acuerdo con las normas que regulan la función de auditoría.</w:t>
      </w:r>
    </w:p>
    <w:p w14:paraId="06F71EE3" w14:textId="77777777" w:rsidR="00366FD9" w:rsidRPr="00366FD9" w:rsidRDefault="00366FD9" w:rsidP="00366FD9">
      <w:pPr>
        <w:pStyle w:val="Prrafodelista"/>
        <w:numPr>
          <w:ilvl w:val="0"/>
          <w:numId w:val="20"/>
        </w:numPr>
        <w:jc w:val="both"/>
        <w:rPr>
          <w:rFonts w:ascii="Muli" w:hAnsi="Muli"/>
          <w:sz w:val="22"/>
          <w:szCs w:val="22"/>
        </w:rPr>
      </w:pPr>
      <w:r w:rsidRPr="00366FD9">
        <w:rPr>
          <w:rFonts w:ascii="Muli" w:hAnsi="Muli"/>
          <w:sz w:val="22"/>
          <w:szCs w:val="22"/>
        </w:rPr>
        <w:t>Implementar los procedimientos de auditoría que le lleven a recopilar evidencia que sea suficiente, competente, pertinente y relevante, a fin de sustentar los informes.</w:t>
      </w:r>
    </w:p>
    <w:p w14:paraId="51689985" w14:textId="77777777" w:rsidR="00366FD9" w:rsidRPr="00366FD9" w:rsidRDefault="00366FD9" w:rsidP="00366FD9">
      <w:pPr>
        <w:pStyle w:val="Prrafodelista"/>
        <w:numPr>
          <w:ilvl w:val="0"/>
          <w:numId w:val="20"/>
        </w:numPr>
        <w:jc w:val="both"/>
        <w:rPr>
          <w:rFonts w:ascii="Muli" w:hAnsi="Muli"/>
          <w:sz w:val="22"/>
          <w:szCs w:val="22"/>
        </w:rPr>
      </w:pPr>
      <w:r w:rsidRPr="00366FD9">
        <w:rPr>
          <w:rFonts w:ascii="Muli" w:hAnsi="Muli"/>
          <w:sz w:val="22"/>
          <w:szCs w:val="22"/>
        </w:rPr>
        <w:t>Emitir el acuerdo de archivo de las auditorías practicadas.</w:t>
      </w:r>
    </w:p>
    <w:p w14:paraId="34D65FDB" w14:textId="77777777" w:rsidR="00366FD9" w:rsidRPr="00366FD9" w:rsidRDefault="00366FD9" w:rsidP="00366FD9">
      <w:pPr>
        <w:pStyle w:val="Prrafodelista"/>
        <w:numPr>
          <w:ilvl w:val="0"/>
          <w:numId w:val="20"/>
        </w:numPr>
        <w:jc w:val="both"/>
        <w:rPr>
          <w:rFonts w:ascii="Muli" w:hAnsi="Muli"/>
          <w:sz w:val="22"/>
          <w:szCs w:val="22"/>
        </w:rPr>
      </w:pPr>
      <w:r w:rsidRPr="00366FD9">
        <w:rPr>
          <w:rFonts w:ascii="Muli" w:hAnsi="Muli"/>
          <w:sz w:val="22"/>
          <w:szCs w:val="22"/>
        </w:rPr>
        <w:t>Dar vista a la Autoridad Investigadora del Órgano Interno de Control cuando del resultado de la auditoría practicada se desprendan indicios que hagan presumir faltas administrativas cometidas por servidores públicos de la Secretaría Ejecutiva.</w:t>
      </w:r>
    </w:p>
    <w:p w14:paraId="1F28148D" w14:textId="77777777" w:rsidR="00366FD9" w:rsidRPr="00366FD9" w:rsidRDefault="00366FD9" w:rsidP="00366FD9">
      <w:pPr>
        <w:pStyle w:val="Prrafodelista"/>
        <w:numPr>
          <w:ilvl w:val="0"/>
          <w:numId w:val="20"/>
        </w:numPr>
        <w:jc w:val="both"/>
        <w:rPr>
          <w:rFonts w:ascii="Muli" w:hAnsi="Muli"/>
          <w:sz w:val="22"/>
          <w:szCs w:val="22"/>
        </w:rPr>
      </w:pPr>
      <w:r w:rsidRPr="00366FD9">
        <w:rPr>
          <w:rFonts w:ascii="Muli" w:hAnsi="Muli"/>
          <w:sz w:val="22"/>
          <w:szCs w:val="22"/>
        </w:rPr>
        <w:t>Brindar asesoría y apoyo a los servidores públicos de la Secretaría Ejecutiva, en materia de auditoría.</w:t>
      </w:r>
    </w:p>
    <w:p w14:paraId="5FA91D58" w14:textId="77777777" w:rsidR="00366FD9" w:rsidRPr="00366FD9" w:rsidRDefault="00366FD9" w:rsidP="00366FD9">
      <w:pPr>
        <w:pStyle w:val="Prrafodelista"/>
        <w:numPr>
          <w:ilvl w:val="0"/>
          <w:numId w:val="20"/>
        </w:numPr>
        <w:jc w:val="both"/>
        <w:rPr>
          <w:rFonts w:ascii="Muli" w:hAnsi="Muli"/>
          <w:sz w:val="22"/>
          <w:szCs w:val="22"/>
        </w:rPr>
      </w:pPr>
      <w:r w:rsidRPr="00366FD9">
        <w:rPr>
          <w:rFonts w:ascii="Muli" w:hAnsi="Muli"/>
          <w:sz w:val="22"/>
          <w:szCs w:val="22"/>
        </w:rPr>
        <w:t>Gestionar y operar el sistema electrónico de seguimiento a las observaciones y recomendaciones que se hayan emitido como resultado de la auditoría.</w:t>
      </w:r>
    </w:p>
    <w:p w14:paraId="75D794AE" w14:textId="77777777" w:rsidR="00366FD9" w:rsidRPr="00366FD9" w:rsidRDefault="00366FD9" w:rsidP="00366FD9">
      <w:pPr>
        <w:pStyle w:val="Prrafodelista"/>
        <w:numPr>
          <w:ilvl w:val="0"/>
          <w:numId w:val="20"/>
        </w:numPr>
        <w:jc w:val="both"/>
        <w:rPr>
          <w:rFonts w:ascii="Muli" w:hAnsi="Muli"/>
          <w:color w:val="000000" w:themeColor="text1"/>
          <w:sz w:val="22"/>
          <w:szCs w:val="22"/>
        </w:rPr>
      </w:pPr>
      <w:r w:rsidRPr="00366FD9">
        <w:rPr>
          <w:rFonts w:ascii="Muli" w:hAnsi="Muli"/>
          <w:sz w:val="22"/>
          <w:szCs w:val="22"/>
        </w:rPr>
        <w:t xml:space="preserve">Las demás que deriven de las disposiciones normativas aplicables en materia de auditoría </w:t>
      </w:r>
      <w:r w:rsidRPr="00366FD9">
        <w:rPr>
          <w:rFonts w:ascii="Muli" w:hAnsi="Muli"/>
          <w:color w:val="000000" w:themeColor="text1"/>
          <w:sz w:val="22"/>
          <w:szCs w:val="22"/>
        </w:rPr>
        <w:t xml:space="preserve">y las que encomiende la persona titular del Órgano Interno de Control. </w:t>
      </w:r>
    </w:p>
    <w:p w14:paraId="0C0C3B6C" w14:textId="4EB17369" w:rsidR="00366FD9" w:rsidRPr="00BB29CB" w:rsidRDefault="00366FD9" w:rsidP="00366FD9">
      <w:pPr>
        <w:pStyle w:val="Prrafodelista"/>
        <w:jc w:val="right"/>
        <w:rPr>
          <w:rFonts w:ascii="Muli" w:eastAsiaTheme="minorHAnsi" w:hAnsi="Muli" w:cstheme="minorBidi"/>
          <w:sz w:val="22"/>
          <w:szCs w:val="22"/>
        </w:rPr>
      </w:pPr>
      <w:r>
        <w:rPr>
          <w:rFonts w:ascii="Muli" w:hAnsi="Muli" w:cs="Arial"/>
          <w:sz w:val="16"/>
          <w:szCs w:val="16"/>
        </w:rPr>
        <w:t xml:space="preserve">Artículo reformado </w:t>
      </w:r>
      <w:r w:rsidRPr="00994AEB">
        <w:rPr>
          <w:rFonts w:ascii="Muli" w:hAnsi="Muli" w:cs="Arial"/>
          <w:sz w:val="16"/>
          <w:szCs w:val="16"/>
        </w:rPr>
        <w:t xml:space="preserve">P.O </w:t>
      </w:r>
      <w:r w:rsidR="00AB1933">
        <w:rPr>
          <w:rFonts w:ascii="Muli" w:hAnsi="Muli" w:cs="Arial"/>
          <w:sz w:val="16"/>
          <w:szCs w:val="16"/>
        </w:rPr>
        <w:t>30-</w:t>
      </w:r>
      <w:r w:rsidRPr="00994AEB">
        <w:rPr>
          <w:rFonts w:ascii="Muli" w:hAnsi="Muli" w:cs="Arial"/>
          <w:sz w:val="16"/>
          <w:szCs w:val="16"/>
        </w:rPr>
        <w:t>08-2023</w:t>
      </w:r>
    </w:p>
    <w:p w14:paraId="3C57A3B3" w14:textId="77777777" w:rsidR="00366FD9" w:rsidRPr="00BB2399" w:rsidRDefault="00366FD9" w:rsidP="00F217B4">
      <w:pPr>
        <w:pStyle w:val="Prrafodelista"/>
        <w:jc w:val="both"/>
        <w:rPr>
          <w:rFonts w:ascii="Muli" w:hAnsi="Muli"/>
          <w:sz w:val="22"/>
          <w:szCs w:val="22"/>
        </w:rPr>
      </w:pPr>
    </w:p>
    <w:p w14:paraId="4FECCEC6" w14:textId="77777777" w:rsidR="00366FD9" w:rsidRPr="00DD09AD" w:rsidRDefault="00366FD9" w:rsidP="00366FD9">
      <w:pPr>
        <w:pStyle w:val="Epgrafesnormativa"/>
        <w:contextualSpacing/>
      </w:pPr>
      <w:r w:rsidRPr="00DD09AD">
        <w:t>Atribuciones de la Autoridad Investigadora</w:t>
      </w:r>
    </w:p>
    <w:p w14:paraId="4AC55759" w14:textId="77777777" w:rsidR="00366FD9" w:rsidRPr="00366FD9" w:rsidRDefault="00366FD9" w:rsidP="00366FD9">
      <w:pPr>
        <w:spacing w:line="240" w:lineRule="auto"/>
        <w:contextualSpacing/>
        <w:jc w:val="both"/>
        <w:rPr>
          <w:rFonts w:ascii="Muli" w:hAnsi="Muli"/>
        </w:rPr>
      </w:pPr>
      <w:r w:rsidRPr="00366FD9">
        <w:rPr>
          <w:rFonts w:ascii="Muli" w:hAnsi="Muli"/>
          <w:b/>
          <w:bCs/>
        </w:rPr>
        <w:t xml:space="preserve">Artículo </w:t>
      </w:r>
      <w:bookmarkStart w:id="79" w:name="_Hlk140238817"/>
      <w:r w:rsidRPr="00366FD9">
        <w:rPr>
          <w:rFonts w:ascii="Muli" w:hAnsi="Muli"/>
          <w:b/>
          <w:bCs/>
        </w:rPr>
        <w:t>30.</w:t>
      </w:r>
      <w:r w:rsidRPr="00366FD9">
        <w:rPr>
          <w:rFonts w:ascii="Muli" w:hAnsi="Muli"/>
        </w:rPr>
        <w:t xml:space="preserve"> Son atribuciones de la </w:t>
      </w:r>
      <w:bookmarkStart w:id="80" w:name="_Hlk143162577"/>
      <w:r w:rsidRPr="00366FD9">
        <w:rPr>
          <w:rFonts w:ascii="Muli" w:hAnsi="Muli"/>
        </w:rPr>
        <w:t xml:space="preserve">Autoridad Investigadora </w:t>
      </w:r>
      <w:bookmarkEnd w:id="80"/>
      <w:r w:rsidRPr="00366FD9">
        <w:rPr>
          <w:rFonts w:ascii="Muli" w:hAnsi="Muli"/>
        </w:rPr>
        <w:t>además de las contenidas en la Ley General de Responsabilidades Administrativas y las establecidas en la Ley de Responsabilidades Administrativas para el Estado de Guanajuato, las siguientes</w:t>
      </w:r>
      <w:bookmarkEnd w:id="79"/>
      <w:r w:rsidRPr="00366FD9">
        <w:rPr>
          <w:rFonts w:ascii="Muli" w:hAnsi="Muli"/>
        </w:rPr>
        <w:t xml:space="preserve">: </w:t>
      </w:r>
    </w:p>
    <w:p w14:paraId="0FB4CDDF" w14:textId="77777777" w:rsidR="00366FD9" w:rsidRPr="00366FD9" w:rsidRDefault="00366FD9" w:rsidP="00366FD9">
      <w:pPr>
        <w:pStyle w:val="Prrafodelista"/>
        <w:numPr>
          <w:ilvl w:val="0"/>
          <w:numId w:val="18"/>
        </w:numPr>
        <w:jc w:val="both"/>
        <w:rPr>
          <w:rFonts w:ascii="Muli" w:hAnsi="Muli"/>
          <w:sz w:val="22"/>
          <w:szCs w:val="22"/>
        </w:rPr>
      </w:pPr>
      <w:r w:rsidRPr="00366FD9">
        <w:rPr>
          <w:rFonts w:ascii="Muli" w:hAnsi="Muli"/>
          <w:sz w:val="22"/>
          <w:szCs w:val="22"/>
        </w:rPr>
        <w:t>Recibir e investigar las denuncias en contra de los servidores públicos de la Secretaría Ejecutiva o los particulares que participen en la omisión o comisión de conductas constitutivas de una presunta falta administrativa,  que se presenten por los siguientes medios: el área de fácil acceso del Órgano Interno de Control de la Secretaría Ejecutiva, por escrito, de manera verbal o vía plataforma electrónica de conformidad con los Lineamientos para la investigación de faltas administrativas y su seguimiento.</w:t>
      </w:r>
    </w:p>
    <w:p w14:paraId="264AA401" w14:textId="77777777" w:rsidR="00366FD9" w:rsidRPr="00366FD9" w:rsidRDefault="00366FD9" w:rsidP="00366FD9">
      <w:pPr>
        <w:pStyle w:val="Prrafodelista"/>
        <w:numPr>
          <w:ilvl w:val="0"/>
          <w:numId w:val="18"/>
        </w:numPr>
        <w:jc w:val="both"/>
        <w:rPr>
          <w:rFonts w:ascii="Muli" w:hAnsi="Muli"/>
          <w:sz w:val="22"/>
          <w:szCs w:val="22"/>
        </w:rPr>
      </w:pPr>
      <w:r w:rsidRPr="00366FD9">
        <w:rPr>
          <w:rFonts w:ascii="Muli" w:hAnsi="Muli"/>
          <w:sz w:val="22"/>
          <w:szCs w:val="22"/>
        </w:rPr>
        <w:lastRenderedPageBreak/>
        <w:t xml:space="preserve">Formular, remitir y coadyuvar en las denuncias que se presenten ante la Fiscalía Especializada en Combate a la Corrupción, o autoridad competente, cuando se tenga conocimiento de la presunta comisión de delitos de orden penal. </w:t>
      </w:r>
    </w:p>
    <w:p w14:paraId="1882727D" w14:textId="77777777" w:rsidR="00366FD9" w:rsidRPr="00366FD9" w:rsidRDefault="00366FD9" w:rsidP="00366FD9">
      <w:pPr>
        <w:pStyle w:val="Prrafodelista"/>
        <w:numPr>
          <w:ilvl w:val="0"/>
          <w:numId w:val="18"/>
        </w:numPr>
        <w:jc w:val="both"/>
        <w:rPr>
          <w:rFonts w:ascii="Muli" w:hAnsi="Muli"/>
          <w:sz w:val="22"/>
          <w:szCs w:val="22"/>
        </w:rPr>
      </w:pPr>
      <w:r w:rsidRPr="00366FD9">
        <w:rPr>
          <w:rFonts w:ascii="Muli" w:hAnsi="Muli"/>
          <w:sz w:val="22"/>
          <w:szCs w:val="22"/>
        </w:rPr>
        <w:t>Llevar el archivo y registro de los asuntos de su competencia atendiendo los ordenamientos en la materia y expedir copias certificadas de éstos cuando así se requieran previo cotejo con los documentos originales.</w:t>
      </w:r>
    </w:p>
    <w:p w14:paraId="5F6EDAC2" w14:textId="77777777" w:rsidR="00366FD9" w:rsidRPr="00366FD9" w:rsidRDefault="00366FD9" w:rsidP="00366FD9">
      <w:pPr>
        <w:pStyle w:val="Prrafodelista"/>
        <w:numPr>
          <w:ilvl w:val="0"/>
          <w:numId w:val="18"/>
        </w:numPr>
        <w:jc w:val="both"/>
        <w:rPr>
          <w:rFonts w:ascii="Muli" w:hAnsi="Muli"/>
          <w:sz w:val="22"/>
          <w:szCs w:val="22"/>
        </w:rPr>
      </w:pPr>
      <w:r w:rsidRPr="00366FD9">
        <w:rPr>
          <w:rFonts w:ascii="Muli" w:hAnsi="Muli"/>
          <w:sz w:val="22"/>
          <w:szCs w:val="22"/>
        </w:rPr>
        <w:t xml:space="preserve">Verificar aleatoriamente las declaraciones patrimoniales, de intereses y constancias de presentación de declaración fiscal de los servidores públicos y en caso de existir anomalías, realizar las acciones que resulten necesarias en el ámbito de su competencia conforme a la Ley de Responsabilidades Administrativas para el Estado de Guanajuato, y de no existir anomalías expedir las certificaciones conducentes. </w:t>
      </w:r>
    </w:p>
    <w:p w14:paraId="3ACB2AE7" w14:textId="77777777" w:rsidR="00366FD9" w:rsidRPr="00366FD9" w:rsidRDefault="00366FD9" w:rsidP="00366FD9">
      <w:pPr>
        <w:pStyle w:val="Prrafodelista"/>
        <w:numPr>
          <w:ilvl w:val="0"/>
          <w:numId w:val="18"/>
        </w:numPr>
        <w:jc w:val="both"/>
        <w:rPr>
          <w:rFonts w:ascii="Muli" w:hAnsi="Muli"/>
          <w:sz w:val="22"/>
          <w:szCs w:val="22"/>
        </w:rPr>
      </w:pPr>
      <w:r w:rsidRPr="00366FD9">
        <w:rPr>
          <w:rFonts w:ascii="Muli" w:hAnsi="Muli"/>
          <w:sz w:val="22"/>
          <w:szCs w:val="22"/>
        </w:rPr>
        <w:t>Realizar el seguimiento de la evolución y la verificación de la situación patrimonial de los declarantes en el ámbito de su competencia;</w:t>
      </w:r>
    </w:p>
    <w:p w14:paraId="1F39C560" w14:textId="77777777" w:rsidR="00366FD9" w:rsidRPr="00366FD9" w:rsidRDefault="00366FD9" w:rsidP="00366FD9">
      <w:pPr>
        <w:pStyle w:val="Prrafodelista"/>
        <w:numPr>
          <w:ilvl w:val="0"/>
          <w:numId w:val="18"/>
        </w:numPr>
        <w:jc w:val="both"/>
        <w:rPr>
          <w:rFonts w:ascii="Muli" w:hAnsi="Muli"/>
          <w:sz w:val="22"/>
          <w:szCs w:val="22"/>
        </w:rPr>
      </w:pPr>
      <w:r w:rsidRPr="00366FD9">
        <w:rPr>
          <w:rFonts w:ascii="Muli" w:hAnsi="Muli"/>
          <w:sz w:val="22"/>
          <w:szCs w:val="22"/>
        </w:rPr>
        <w:t>Solicitar la aclaración del origen de enriquecimiento en los casos en que la declaración de situación patrimonial de los declarantes refleje un incremento en su patrimonio que no sea explicable o justificable en virtud de su remuneración como servidores públicos. En caso de no justificar la procedencia de dicho enriquecimiento, integrar el expediente correspondiente para su trámite.</w:t>
      </w:r>
      <w:r w:rsidRPr="00366FD9">
        <w:rPr>
          <w:rFonts w:ascii="Muli" w:hAnsi="Muli"/>
          <w:strike/>
          <w:sz w:val="22"/>
          <w:szCs w:val="22"/>
        </w:rPr>
        <w:t xml:space="preserve"> </w:t>
      </w:r>
    </w:p>
    <w:p w14:paraId="0655A51B" w14:textId="77777777" w:rsidR="00366FD9" w:rsidRPr="00366FD9" w:rsidRDefault="00366FD9" w:rsidP="00366FD9">
      <w:pPr>
        <w:pStyle w:val="Prrafodelista"/>
        <w:numPr>
          <w:ilvl w:val="0"/>
          <w:numId w:val="18"/>
        </w:numPr>
        <w:jc w:val="both"/>
        <w:rPr>
          <w:rFonts w:ascii="Muli" w:hAnsi="Muli"/>
          <w:sz w:val="22"/>
          <w:szCs w:val="22"/>
        </w:rPr>
      </w:pPr>
      <w:r w:rsidRPr="00366FD9">
        <w:rPr>
          <w:rFonts w:ascii="Muli" w:hAnsi="Muli"/>
          <w:sz w:val="22"/>
          <w:szCs w:val="22"/>
        </w:rPr>
        <w:t>Incorporar a sus investigaciones, las técnicas, tecnologías y métodos de investigación que observen las mejores prácticas, como las señaladas en los Lineamientos para la Investigación de Faltas Administrativas y su Seguimiento.</w:t>
      </w:r>
    </w:p>
    <w:p w14:paraId="1EABBD40" w14:textId="77777777" w:rsidR="00366FD9" w:rsidRPr="00366FD9" w:rsidRDefault="00366FD9" w:rsidP="00366FD9">
      <w:pPr>
        <w:pStyle w:val="Prrafodelista"/>
        <w:numPr>
          <w:ilvl w:val="0"/>
          <w:numId w:val="18"/>
        </w:numPr>
        <w:jc w:val="both"/>
        <w:rPr>
          <w:rFonts w:ascii="Muli" w:hAnsi="Muli"/>
          <w:sz w:val="22"/>
          <w:szCs w:val="22"/>
        </w:rPr>
      </w:pPr>
      <w:r w:rsidRPr="00366FD9">
        <w:rPr>
          <w:rFonts w:ascii="Muli" w:hAnsi="Muli"/>
          <w:sz w:val="22"/>
          <w:szCs w:val="22"/>
        </w:rPr>
        <w:t>Establecer los acuerdos de colaboración para solicitar el auxilio de las instituciones que cuenten con la capacidad técnica, tecnológica y humana para realizar peritaje en determinada ciencia, arte u oficio, cuando no se cuente con un profesional perito en la materia.</w:t>
      </w:r>
    </w:p>
    <w:p w14:paraId="3D87FBD2" w14:textId="77777777" w:rsidR="00366FD9" w:rsidRPr="00366FD9" w:rsidRDefault="00366FD9" w:rsidP="00366FD9">
      <w:pPr>
        <w:pStyle w:val="Prrafodelista"/>
        <w:numPr>
          <w:ilvl w:val="0"/>
          <w:numId w:val="18"/>
        </w:numPr>
        <w:jc w:val="both"/>
        <w:rPr>
          <w:rFonts w:ascii="Muli" w:hAnsi="Muli"/>
          <w:sz w:val="22"/>
          <w:szCs w:val="22"/>
        </w:rPr>
      </w:pPr>
      <w:r w:rsidRPr="00366FD9">
        <w:rPr>
          <w:rFonts w:ascii="Muli" w:hAnsi="Muli"/>
          <w:sz w:val="22"/>
          <w:szCs w:val="22"/>
        </w:rPr>
        <w:t>Solicitar información y la colaboración a las autoridades de los tres ámbitos de gobierno, para el cumplimiento de sus atribuciones;</w:t>
      </w:r>
    </w:p>
    <w:p w14:paraId="24D46A47" w14:textId="77777777" w:rsidR="00366FD9" w:rsidRPr="00366FD9" w:rsidRDefault="00366FD9" w:rsidP="00366FD9">
      <w:pPr>
        <w:pStyle w:val="Prrafodelista"/>
        <w:numPr>
          <w:ilvl w:val="0"/>
          <w:numId w:val="18"/>
        </w:numPr>
        <w:jc w:val="both"/>
        <w:rPr>
          <w:rFonts w:ascii="Muli" w:hAnsi="Muli"/>
          <w:sz w:val="22"/>
          <w:szCs w:val="22"/>
        </w:rPr>
      </w:pPr>
      <w:r w:rsidRPr="00366FD9">
        <w:rPr>
          <w:rFonts w:ascii="Muli" w:hAnsi="Muli"/>
          <w:sz w:val="22"/>
          <w:szCs w:val="22"/>
        </w:rPr>
        <w:t>Interponer los Recursos contemplados en la Ley de Responsabilidades Administrativas para el Estado de Guanajuato, en el marco de sus atribuciones.</w:t>
      </w:r>
    </w:p>
    <w:p w14:paraId="03FDE81C" w14:textId="77777777" w:rsidR="00366FD9" w:rsidRPr="00366FD9" w:rsidRDefault="00366FD9" w:rsidP="00366FD9">
      <w:pPr>
        <w:pStyle w:val="Prrafodelista"/>
        <w:numPr>
          <w:ilvl w:val="0"/>
          <w:numId w:val="18"/>
        </w:numPr>
        <w:jc w:val="both"/>
        <w:rPr>
          <w:rFonts w:ascii="Muli" w:hAnsi="Muli"/>
          <w:sz w:val="22"/>
          <w:szCs w:val="22"/>
        </w:rPr>
      </w:pPr>
      <w:r w:rsidRPr="00366FD9">
        <w:rPr>
          <w:rFonts w:ascii="Muli" w:hAnsi="Muli"/>
          <w:sz w:val="22"/>
          <w:szCs w:val="22"/>
        </w:rPr>
        <w:t>Intervenir en el trámite de juicios, procedimientos y medios de impugnación que sean materia de su competencia; y</w:t>
      </w:r>
    </w:p>
    <w:p w14:paraId="3EBE2422" w14:textId="77777777" w:rsidR="00366FD9" w:rsidRPr="00366FD9" w:rsidRDefault="00366FD9" w:rsidP="00366FD9">
      <w:pPr>
        <w:pStyle w:val="Prrafodelista"/>
        <w:numPr>
          <w:ilvl w:val="0"/>
          <w:numId w:val="18"/>
        </w:numPr>
        <w:jc w:val="both"/>
        <w:rPr>
          <w:rFonts w:ascii="Muli" w:hAnsi="Muli"/>
          <w:sz w:val="22"/>
          <w:szCs w:val="22"/>
        </w:rPr>
      </w:pPr>
      <w:r w:rsidRPr="00366FD9">
        <w:rPr>
          <w:rFonts w:ascii="Muli" w:hAnsi="Muli"/>
          <w:sz w:val="22"/>
          <w:szCs w:val="22"/>
        </w:rPr>
        <w:t xml:space="preserve">Las demás que deriven de las disposiciones normativas aplicables en materia de responsabilidades administrativas y las que encomiende la persona titular del Órgano Interno de Control. </w:t>
      </w:r>
    </w:p>
    <w:p w14:paraId="1BDC2636" w14:textId="49B3AF51" w:rsidR="00366FD9" w:rsidRPr="00BB29CB" w:rsidRDefault="00366FD9" w:rsidP="00366FD9">
      <w:pPr>
        <w:pStyle w:val="Prrafodelista"/>
        <w:jc w:val="right"/>
        <w:rPr>
          <w:rFonts w:ascii="Muli" w:eastAsiaTheme="minorHAnsi" w:hAnsi="Muli" w:cstheme="minorBidi"/>
          <w:sz w:val="22"/>
          <w:szCs w:val="22"/>
        </w:rPr>
      </w:pPr>
      <w:r>
        <w:rPr>
          <w:rFonts w:ascii="Muli" w:hAnsi="Muli" w:cs="Arial"/>
          <w:sz w:val="16"/>
          <w:szCs w:val="16"/>
        </w:rPr>
        <w:t xml:space="preserve">Artículo reformado </w:t>
      </w:r>
      <w:r w:rsidRPr="00994AEB">
        <w:rPr>
          <w:rFonts w:ascii="Muli" w:hAnsi="Muli" w:cs="Arial"/>
          <w:sz w:val="16"/>
          <w:szCs w:val="16"/>
        </w:rPr>
        <w:t xml:space="preserve">P.O </w:t>
      </w:r>
      <w:r w:rsidR="00AB1933">
        <w:rPr>
          <w:rFonts w:ascii="Muli" w:hAnsi="Muli" w:cs="Arial"/>
          <w:sz w:val="16"/>
          <w:szCs w:val="16"/>
        </w:rPr>
        <w:t>30-</w:t>
      </w:r>
      <w:r w:rsidRPr="00994AEB">
        <w:rPr>
          <w:rFonts w:ascii="Muli" w:hAnsi="Muli" w:cs="Arial"/>
          <w:sz w:val="16"/>
          <w:szCs w:val="16"/>
        </w:rPr>
        <w:t>08-2023</w:t>
      </w:r>
    </w:p>
    <w:p w14:paraId="50B40194" w14:textId="77777777" w:rsidR="00F217B4" w:rsidRDefault="00F217B4" w:rsidP="00F217B4">
      <w:pPr>
        <w:spacing w:line="240" w:lineRule="auto"/>
        <w:contextualSpacing/>
        <w:jc w:val="both"/>
        <w:rPr>
          <w:rFonts w:ascii="Muli" w:hAnsi="Muli"/>
        </w:rPr>
      </w:pPr>
    </w:p>
    <w:p w14:paraId="24AD5D1D" w14:textId="77777777" w:rsidR="00F217B4" w:rsidRDefault="00F217B4" w:rsidP="00F217B4">
      <w:pPr>
        <w:spacing w:line="240" w:lineRule="auto"/>
        <w:contextualSpacing/>
        <w:jc w:val="both"/>
        <w:rPr>
          <w:rFonts w:ascii="Muli" w:hAnsi="Muli"/>
        </w:rPr>
      </w:pPr>
    </w:p>
    <w:p w14:paraId="4E53C997" w14:textId="77777777" w:rsidR="00366FD9" w:rsidRDefault="00366FD9" w:rsidP="00F217B4">
      <w:pPr>
        <w:spacing w:line="240" w:lineRule="auto"/>
        <w:contextualSpacing/>
        <w:jc w:val="both"/>
        <w:rPr>
          <w:rFonts w:ascii="Muli" w:hAnsi="Muli"/>
        </w:rPr>
      </w:pPr>
    </w:p>
    <w:p w14:paraId="2769AD58" w14:textId="77777777" w:rsidR="00F217B4" w:rsidRDefault="00F217B4" w:rsidP="00F217B4">
      <w:pPr>
        <w:spacing w:line="240" w:lineRule="auto"/>
        <w:contextualSpacing/>
        <w:jc w:val="right"/>
        <w:rPr>
          <w:rFonts w:ascii="Muli" w:hAnsi="Muli"/>
          <w:b/>
          <w:bCs/>
        </w:rPr>
      </w:pPr>
    </w:p>
    <w:p w14:paraId="3589E7B0" w14:textId="77777777" w:rsidR="00366FD9" w:rsidRPr="00DD09AD" w:rsidRDefault="00366FD9" w:rsidP="00366FD9">
      <w:pPr>
        <w:pStyle w:val="Epgrafesnormativa"/>
        <w:contextualSpacing/>
      </w:pPr>
      <w:r w:rsidRPr="00DD09AD">
        <w:t>Atribuciones de la Autoridad Substanciadora</w:t>
      </w:r>
    </w:p>
    <w:p w14:paraId="068A2933" w14:textId="77777777" w:rsidR="00366FD9" w:rsidRPr="00366FD9" w:rsidRDefault="00366FD9" w:rsidP="00366FD9">
      <w:pPr>
        <w:spacing w:line="240" w:lineRule="auto"/>
        <w:contextualSpacing/>
        <w:jc w:val="both"/>
        <w:rPr>
          <w:rFonts w:ascii="Muli" w:hAnsi="Muli"/>
        </w:rPr>
      </w:pPr>
      <w:r w:rsidRPr="00366FD9">
        <w:rPr>
          <w:rFonts w:ascii="Muli" w:hAnsi="Muli"/>
          <w:b/>
          <w:bCs/>
        </w:rPr>
        <w:t>Artículo 31.</w:t>
      </w:r>
      <w:r w:rsidRPr="00366FD9">
        <w:rPr>
          <w:rFonts w:ascii="Muli" w:hAnsi="Muli"/>
        </w:rPr>
        <w:t xml:space="preserve"> Son atribuciones de la Autoridad Substanciadora además de las contenidas en la Ley General de Responsabilidades Administrativas y de las establecidas en la Ley de Responsabilidades Administrativas para el Estado de Guanajuato, las siguientes:</w:t>
      </w:r>
    </w:p>
    <w:p w14:paraId="7D5B5055" w14:textId="77777777" w:rsidR="00366FD9" w:rsidRPr="00366FD9" w:rsidRDefault="00366FD9" w:rsidP="00366FD9">
      <w:pPr>
        <w:spacing w:line="240" w:lineRule="auto"/>
        <w:contextualSpacing/>
        <w:jc w:val="both"/>
        <w:rPr>
          <w:rFonts w:ascii="Muli" w:hAnsi="Muli"/>
        </w:rPr>
      </w:pPr>
    </w:p>
    <w:p w14:paraId="3325BFAC" w14:textId="77777777" w:rsidR="00366FD9" w:rsidRPr="00366FD9" w:rsidRDefault="00366FD9" w:rsidP="00366FD9">
      <w:pPr>
        <w:pStyle w:val="Prrafodelista"/>
        <w:numPr>
          <w:ilvl w:val="0"/>
          <w:numId w:val="21"/>
        </w:numPr>
        <w:ind w:left="709" w:hanging="567"/>
        <w:jc w:val="both"/>
        <w:rPr>
          <w:rFonts w:ascii="Muli" w:hAnsi="Muli"/>
          <w:sz w:val="22"/>
          <w:szCs w:val="22"/>
        </w:rPr>
      </w:pPr>
      <w:r w:rsidRPr="00366FD9">
        <w:rPr>
          <w:rFonts w:ascii="Muli" w:hAnsi="Muli"/>
          <w:sz w:val="22"/>
          <w:szCs w:val="22"/>
        </w:rPr>
        <w:t>Dirigir y conducir el Procedimiento de Responsabilidad Administrativa en el ámbito de su competencia.</w:t>
      </w:r>
    </w:p>
    <w:p w14:paraId="4A36E773" w14:textId="77777777" w:rsidR="00366FD9" w:rsidRPr="00366FD9" w:rsidRDefault="00366FD9" w:rsidP="00366FD9">
      <w:pPr>
        <w:pStyle w:val="Prrafodelista"/>
        <w:numPr>
          <w:ilvl w:val="0"/>
          <w:numId w:val="21"/>
        </w:numPr>
        <w:ind w:left="709" w:hanging="567"/>
        <w:jc w:val="both"/>
        <w:rPr>
          <w:rFonts w:ascii="Muli" w:hAnsi="Muli"/>
          <w:sz w:val="22"/>
          <w:szCs w:val="22"/>
        </w:rPr>
      </w:pPr>
      <w:r w:rsidRPr="00366FD9">
        <w:rPr>
          <w:rFonts w:ascii="Muli" w:hAnsi="Muli"/>
          <w:sz w:val="22"/>
          <w:szCs w:val="22"/>
        </w:rPr>
        <w:t>Realizar las notificaciones del Procedimiento de Responsabilidad Administrativa en los términos de la normatividad aplicable.</w:t>
      </w:r>
    </w:p>
    <w:p w14:paraId="375A08EF" w14:textId="77777777" w:rsidR="00366FD9" w:rsidRPr="00366FD9" w:rsidRDefault="00366FD9" w:rsidP="00366FD9">
      <w:pPr>
        <w:pStyle w:val="Prrafodelista"/>
        <w:numPr>
          <w:ilvl w:val="0"/>
          <w:numId w:val="21"/>
        </w:numPr>
        <w:ind w:left="709" w:hanging="567"/>
        <w:jc w:val="both"/>
        <w:rPr>
          <w:rFonts w:ascii="Muli" w:hAnsi="Muli"/>
          <w:sz w:val="22"/>
          <w:szCs w:val="22"/>
        </w:rPr>
      </w:pPr>
      <w:r w:rsidRPr="00366FD9">
        <w:rPr>
          <w:rFonts w:ascii="Muli" w:hAnsi="Muli"/>
          <w:sz w:val="22"/>
          <w:szCs w:val="22"/>
        </w:rPr>
        <w:t>Solicitar información y la colaboración a las autoridades de los tres ámbitos de gobierno, para el cumplimiento de sus atribuciones.</w:t>
      </w:r>
    </w:p>
    <w:p w14:paraId="141590B8" w14:textId="77777777" w:rsidR="00366FD9" w:rsidRPr="00366FD9" w:rsidRDefault="00366FD9" w:rsidP="00366FD9">
      <w:pPr>
        <w:pStyle w:val="Prrafodelista"/>
        <w:numPr>
          <w:ilvl w:val="0"/>
          <w:numId w:val="21"/>
        </w:numPr>
        <w:ind w:left="709" w:hanging="567"/>
        <w:jc w:val="both"/>
        <w:rPr>
          <w:rFonts w:ascii="Muli" w:hAnsi="Muli"/>
          <w:sz w:val="22"/>
          <w:szCs w:val="22"/>
        </w:rPr>
      </w:pPr>
      <w:r w:rsidRPr="00366FD9">
        <w:rPr>
          <w:rFonts w:ascii="Muli" w:hAnsi="Muli"/>
          <w:sz w:val="22"/>
          <w:szCs w:val="22"/>
        </w:rPr>
        <w:t>Intervenir en el trámite de juicios, procedimientos y medios de impugnación que sean materia de su competencia.</w:t>
      </w:r>
    </w:p>
    <w:p w14:paraId="1A5D98CB" w14:textId="77777777" w:rsidR="00366FD9" w:rsidRPr="00366FD9" w:rsidRDefault="00366FD9" w:rsidP="00366FD9">
      <w:pPr>
        <w:pStyle w:val="Prrafodelista"/>
        <w:numPr>
          <w:ilvl w:val="0"/>
          <w:numId w:val="21"/>
        </w:numPr>
        <w:ind w:left="709" w:hanging="567"/>
        <w:jc w:val="both"/>
        <w:rPr>
          <w:rFonts w:ascii="Muli" w:hAnsi="Muli"/>
          <w:sz w:val="22"/>
          <w:szCs w:val="22"/>
        </w:rPr>
      </w:pPr>
      <w:r w:rsidRPr="00366FD9">
        <w:rPr>
          <w:rFonts w:ascii="Muli" w:hAnsi="Muli"/>
          <w:sz w:val="22"/>
          <w:szCs w:val="22"/>
        </w:rPr>
        <w:t>Integrar y llevar los registros de los asuntos de su competencia y expedir las copias certificadas de los documentos que se encuentren en sus archivos.</w:t>
      </w:r>
    </w:p>
    <w:p w14:paraId="13BB7532" w14:textId="77777777" w:rsidR="00366FD9" w:rsidRPr="00366FD9" w:rsidRDefault="00366FD9" w:rsidP="00366FD9">
      <w:pPr>
        <w:pStyle w:val="Prrafodelista"/>
        <w:numPr>
          <w:ilvl w:val="0"/>
          <w:numId w:val="21"/>
        </w:numPr>
        <w:ind w:left="709" w:hanging="567"/>
        <w:jc w:val="both"/>
        <w:rPr>
          <w:rFonts w:ascii="Muli" w:hAnsi="Muli"/>
          <w:sz w:val="22"/>
          <w:szCs w:val="22"/>
        </w:rPr>
      </w:pPr>
      <w:r w:rsidRPr="00366FD9">
        <w:rPr>
          <w:rFonts w:ascii="Muli" w:hAnsi="Muli"/>
          <w:sz w:val="22"/>
          <w:szCs w:val="22"/>
        </w:rPr>
        <w:t>Presentar las denuncias ante el Ministerio Público cuando se tenga conocimiento de la comisión de algún delito; y</w:t>
      </w:r>
    </w:p>
    <w:p w14:paraId="198BC3A7" w14:textId="77777777" w:rsidR="00366FD9" w:rsidRDefault="00366FD9" w:rsidP="00366FD9">
      <w:pPr>
        <w:pStyle w:val="Prrafodelista"/>
        <w:numPr>
          <w:ilvl w:val="0"/>
          <w:numId w:val="21"/>
        </w:numPr>
        <w:ind w:left="709" w:hanging="567"/>
        <w:jc w:val="both"/>
        <w:rPr>
          <w:rFonts w:ascii="Muli" w:hAnsi="Muli"/>
          <w:sz w:val="22"/>
          <w:szCs w:val="22"/>
        </w:rPr>
      </w:pPr>
      <w:r w:rsidRPr="00366FD9">
        <w:rPr>
          <w:rFonts w:ascii="Muli" w:hAnsi="Muli"/>
          <w:sz w:val="22"/>
          <w:szCs w:val="22"/>
        </w:rPr>
        <w:t>Las demás que deriven de las disposiciones normativas aplicables en materia de responsabilidades administrativas, así como aquellas que le instruya la persona titular del Órgano Interno de Control.</w:t>
      </w:r>
    </w:p>
    <w:p w14:paraId="783D66DA" w14:textId="3E42C66C" w:rsidR="00366FD9" w:rsidRPr="00BB29CB" w:rsidRDefault="00366FD9" w:rsidP="00366FD9">
      <w:pPr>
        <w:pStyle w:val="Prrafodelista"/>
        <w:ind w:left="1500"/>
        <w:jc w:val="right"/>
        <w:rPr>
          <w:rFonts w:ascii="Muli" w:eastAsiaTheme="minorHAnsi" w:hAnsi="Muli" w:cstheme="minorBidi"/>
          <w:sz w:val="22"/>
          <w:szCs w:val="22"/>
        </w:rPr>
      </w:pPr>
      <w:r>
        <w:rPr>
          <w:rFonts w:ascii="Muli" w:hAnsi="Muli" w:cs="Arial"/>
          <w:sz w:val="16"/>
          <w:szCs w:val="16"/>
        </w:rPr>
        <w:t xml:space="preserve">Artículo reformado </w:t>
      </w:r>
      <w:r w:rsidRPr="00994AEB">
        <w:rPr>
          <w:rFonts w:ascii="Muli" w:hAnsi="Muli" w:cs="Arial"/>
          <w:sz w:val="16"/>
          <w:szCs w:val="16"/>
        </w:rPr>
        <w:t xml:space="preserve">P.O </w:t>
      </w:r>
      <w:r w:rsidR="00AB1933">
        <w:rPr>
          <w:rFonts w:ascii="Muli" w:hAnsi="Muli" w:cs="Arial"/>
          <w:sz w:val="16"/>
          <w:szCs w:val="16"/>
        </w:rPr>
        <w:t>30-</w:t>
      </w:r>
      <w:r w:rsidRPr="00994AEB">
        <w:rPr>
          <w:rFonts w:ascii="Muli" w:hAnsi="Muli" w:cs="Arial"/>
          <w:sz w:val="16"/>
          <w:szCs w:val="16"/>
        </w:rPr>
        <w:t>08-2023</w:t>
      </w:r>
    </w:p>
    <w:p w14:paraId="6C50F113" w14:textId="77777777" w:rsidR="00366FD9" w:rsidRPr="00366FD9" w:rsidRDefault="00366FD9" w:rsidP="00366FD9">
      <w:pPr>
        <w:pStyle w:val="Prrafodelista"/>
        <w:ind w:left="709"/>
        <w:jc w:val="both"/>
        <w:rPr>
          <w:rFonts w:ascii="Muli" w:hAnsi="Muli"/>
          <w:sz w:val="22"/>
          <w:szCs w:val="22"/>
        </w:rPr>
      </w:pPr>
    </w:p>
    <w:p w14:paraId="4C32C8D2" w14:textId="6072AAFC" w:rsidR="00366FD9" w:rsidRPr="00DD09AD" w:rsidRDefault="00366FD9" w:rsidP="00366FD9">
      <w:pPr>
        <w:pStyle w:val="Epgrafesnormativa"/>
        <w:contextualSpacing/>
      </w:pPr>
      <w:r w:rsidRPr="00DD09AD">
        <w:t>Atribuciones de la Autoridad Resolutora</w:t>
      </w:r>
    </w:p>
    <w:p w14:paraId="534EF6D5" w14:textId="77777777" w:rsidR="00366FD9" w:rsidRPr="00366FD9" w:rsidRDefault="00366FD9" w:rsidP="00366FD9">
      <w:pPr>
        <w:spacing w:line="240" w:lineRule="auto"/>
        <w:contextualSpacing/>
        <w:jc w:val="both"/>
        <w:rPr>
          <w:rFonts w:ascii="Muli" w:hAnsi="Muli"/>
        </w:rPr>
      </w:pPr>
      <w:r w:rsidRPr="00366FD9">
        <w:rPr>
          <w:rFonts w:ascii="Muli" w:hAnsi="Muli"/>
          <w:b/>
          <w:bCs/>
        </w:rPr>
        <w:t xml:space="preserve">Artículo 32. </w:t>
      </w:r>
      <w:r w:rsidRPr="00366FD9">
        <w:rPr>
          <w:rFonts w:ascii="Muli" w:hAnsi="Muli"/>
        </w:rPr>
        <w:t>Son atribuciones de la Autoridad Resolutora además de las contenidas en la Ley General de Responsabilidades Administrativas y de las establecidas en la Ley de Responsabilidades Administrativas para el Estado de Guanajuato, las siguientes:</w:t>
      </w:r>
    </w:p>
    <w:p w14:paraId="17601B5A" w14:textId="77777777" w:rsidR="00366FD9" w:rsidRPr="00366FD9" w:rsidRDefault="00366FD9" w:rsidP="00366FD9">
      <w:pPr>
        <w:pStyle w:val="Prrafodelista"/>
        <w:numPr>
          <w:ilvl w:val="0"/>
          <w:numId w:val="22"/>
        </w:numPr>
        <w:ind w:left="709" w:hanging="567"/>
        <w:jc w:val="both"/>
        <w:rPr>
          <w:rFonts w:ascii="Muli" w:hAnsi="Muli"/>
          <w:sz w:val="22"/>
          <w:szCs w:val="22"/>
        </w:rPr>
      </w:pPr>
      <w:r w:rsidRPr="00366FD9">
        <w:rPr>
          <w:rFonts w:ascii="Muli" w:hAnsi="Muli"/>
          <w:sz w:val="22"/>
          <w:szCs w:val="22"/>
        </w:rPr>
        <w:t>Imponer sanciones por Faltas Administrativas no graves y ejecutarlas;</w:t>
      </w:r>
    </w:p>
    <w:p w14:paraId="5D061A98" w14:textId="77777777" w:rsidR="00366FD9" w:rsidRPr="00366FD9" w:rsidRDefault="00366FD9" w:rsidP="00366FD9">
      <w:pPr>
        <w:pStyle w:val="Prrafodelista"/>
        <w:numPr>
          <w:ilvl w:val="0"/>
          <w:numId w:val="22"/>
        </w:numPr>
        <w:ind w:left="709" w:hanging="567"/>
        <w:jc w:val="both"/>
        <w:rPr>
          <w:rFonts w:ascii="Muli" w:hAnsi="Muli"/>
          <w:sz w:val="22"/>
          <w:szCs w:val="22"/>
        </w:rPr>
      </w:pPr>
      <w:r w:rsidRPr="00366FD9">
        <w:rPr>
          <w:rFonts w:ascii="Muli" w:hAnsi="Muli"/>
          <w:sz w:val="22"/>
          <w:szCs w:val="22"/>
        </w:rPr>
        <w:t xml:space="preserve">Ordenar la realización de diligencias para mejor proveer; </w:t>
      </w:r>
    </w:p>
    <w:p w14:paraId="4E371D53" w14:textId="77777777" w:rsidR="00366FD9" w:rsidRPr="00366FD9" w:rsidRDefault="00366FD9" w:rsidP="00366FD9">
      <w:pPr>
        <w:pStyle w:val="Prrafodelista"/>
        <w:numPr>
          <w:ilvl w:val="0"/>
          <w:numId w:val="22"/>
        </w:numPr>
        <w:ind w:left="709" w:hanging="567"/>
        <w:jc w:val="both"/>
        <w:rPr>
          <w:rFonts w:ascii="Muli" w:hAnsi="Muli"/>
          <w:sz w:val="22"/>
          <w:szCs w:val="22"/>
        </w:rPr>
      </w:pPr>
      <w:r w:rsidRPr="00366FD9">
        <w:rPr>
          <w:rFonts w:ascii="Muli" w:hAnsi="Muli"/>
          <w:sz w:val="22"/>
          <w:szCs w:val="22"/>
        </w:rPr>
        <w:t>Solicitar información y la colaboración a las autoridades de los tres ámbitos de gobierno, para el cumplimiento de sus atribuciones;</w:t>
      </w:r>
    </w:p>
    <w:p w14:paraId="336CC668" w14:textId="77777777" w:rsidR="00366FD9" w:rsidRPr="00366FD9" w:rsidRDefault="00366FD9" w:rsidP="00366FD9">
      <w:pPr>
        <w:pStyle w:val="Prrafodelista"/>
        <w:numPr>
          <w:ilvl w:val="0"/>
          <w:numId w:val="22"/>
        </w:numPr>
        <w:ind w:left="709" w:hanging="567"/>
        <w:jc w:val="both"/>
        <w:rPr>
          <w:rFonts w:ascii="Muli" w:hAnsi="Muli"/>
          <w:sz w:val="22"/>
          <w:szCs w:val="22"/>
        </w:rPr>
      </w:pPr>
      <w:r w:rsidRPr="00366FD9">
        <w:rPr>
          <w:rFonts w:ascii="Muli" w:hAnsi="Muli"/>
          <w:sz w:val="22"/>
          <w:szCs w:val="22"/>
        </w:rPr>
        <w:t>Admitir y tramitar el Recurso de Revocación;</w:t>
      </w:r>
    </w:p>
    <w:p w14:paraId="6F0441AB" w14:textId="77777777" w:rsidR="00366FD9" w:rsidRPr="00366FD9" w:rsidRDefault="00366FD9" w:rsidP="00366FD9">
      <w:pPr>
        <w:pStyle w:val="Prrafodelista"/>
        <w:numPr>
          <w:ilvl w:val="0"/>
          <w:numId w:val="22"/>
        </w:numPr>
        <w:ind w:left="709" w:hanging="567"/>
        <w:jc w:val="both"/>
        <w:rPr>
          <w:rFonts w:ascii="Muli" w:hAnsi="Muli"/>
          <w:sz w:val="22"/>
          <w:szCs w:val="22"/>
        </w:rPr>
      </w:pPr>
      <w:r w:rsidRPr="00366FD9">
        <w:rPr>
          <w:rFonts w:ascii="Muli" w:hAnsi="Muli"/>
          <w:sz w:val="22"/>
          <w:szCs w:val="22"/>
        </w:rPr>
        <w:t>Realizar los trámites correspondientes para registrar las sanciones impuestas a los servidores públicos;</w:t>
      </w:r>
    </w:p>
    <w:p w14:paraId="11583EAD" w14:textId="77777777" w:rsidR="00366FD9" w:rsidRPr="00366FD9" w:rsidRDefault="00366FD9" w:rsidP="00366FD9">
      <w:pPr>
        <w:pStyle w:val="Prrafodelista"/>
        <w:numPr>
          <w:ilvl w:val="0"/>
          <w:numId w:val="22"/>
        </w:numPr>
        <w:ind w:left="709" w:hanging="567"/>
        <w:jc w:val="both"/>
        <w:rPr>
          <w:rFonts w:ascii="Muli" w:hAnsi="Muli"/>
          <w:sz w:val="22"/>
          <w:szCs w:val="22"/>
        </w:rPr>
      </w:pPr>
      <w:r w:rsidRPr="00366FD9">
        <w:rPr>
          <w:rFonts w:ascii="Muli" w:hAnsi="Muli"/>
          <w:sz w:val="22"/>
          <w:szCs w:val="22"/>
        </w:rPr>
        <w:t>Promover el resarcimiento de los daños y perjuicios a la Hacienda Pública o al patrimonio ocasionados por servidores públicos en el ámbito de su competencia;</w:t>
      </w:r>
    </w:p>
    <w:p w14:paraId="01692893" w14:textId="77777777" w:rsidR="00366FD9" w:rsidRPr="00366FD9" w:rsidRDefault="00366FD9" w:rsidP="00366FD9">
      <w:pPr>
        <w:pStyle w:val="Prrafodelista"/>
        <w:numPr>
          <w:ilvl w:val="0"/>
          <w:numId w:val="22"/>
        </w:numPr>
        <w:ind w:left="709" w:hanging="567"/>
        <w:jc w:val="both"/>
        <w:rPr>
          <w:rFonts w:ascii="Muli" w:hAnsi="Muli"/>
          <w:sz w:val="22"/>
          <w:szCs w:val="22"/>
        </w:rPr>
      </w:pPr>
      <w:r w:rsidRPr="00366FD9">
        <w:rPr>
          <w:rFonts w:ascii="Muli" w:hAnsi="Muli"/>
          <w:sz w:val="22"/>
          <w:szCs w:val="22"/>
        </w:rPr>
        <w:lastRenderedPageBreak/>
        <w:t>Integrar y llevar los registros de los asuntos de su competencia y expedir las copias certificadas de los documentos que se encuentren en sus archivos;</w:t>
      </w:r>
    </w:p>
    <w:p w14:paraId="3A464BF2" w14:textId="77777777" w:rsidR="00366FD9" w:rsidRPr="00366FD9" w:rsidRDefault="00366FD9" w:rsidP="00366FD9">
      <w:pPr>
        <w:pStyle w:val="Prrafodelista"/>
        <w:numPr>
          <w:ilvl w:val="0"/>
          <w:numId w:val="22"/>
        </w:numPr>
        <w:ind w:left="709" w:hanging="567"/>
        <w:jc w:val="both"/>
        <w:rPr>
          <w:rFonts w:ascii="Muli" w:hAnsi="Muli"/>
          <w:sz w:val="22"/>
          <w:szCs w:val="22"/>
        </w:rPr>
      </w:pPr>
      <w:r w:rsidRPr="00366FD9">
        <w:rPr>
          <w:rFonts w:ascii="Muli" w:hAnsi="Muli"/>
          <w:sz w:val="22"/>
          <w:szCs w:val="22"/>
        </w:rPr>
        <w:t xml:space="preserve">Presentar las denuncias ante el Ministerio Público cuando se tenga conocimiento de la comisión de algún delito; </w:t>
      </w:r>
    </w:p>
    <w:p w14:paraId="35DC53C4" w14:textId="77777777" w:rsidR="00366FD9" w:rsidRPr="00366FD9" w:rsidRDefault="00366FD9" w:rsidP="00366FD9">
      <w:pPr>
        <w:pStyle w:val="Prrafodelista"/>
        <w:numPr>
          <w:ilvl w:val="0"/>
          <w:numId w:val="22"/>
        </w:numPr>
        <w:ind w:left="709" w:hanging="567"/>
        <w:jc w:val="both"/>
        <w:rPr>
          <w:rFonts w:ascii="Muli" w:hAnsi="Muli"/>
          <w:sz w:val="22"/>
          <w:szCs w:val="22"/>
        </w:rPr>
      </w:pPr>
      <w:r w:rsidRPr="00366FD9">
        <w:rPr>
          <w:rFonts w:ascii="Muli" w:hAnsi="Muli"/>
          <w:sz w:val="22"/>
          <w:szCs w:val="22"/>
        </w:rPr>
        <w:t>Intervenir en el trámite de juicios, procedimientos y medios de impugnación que sean materia de su competencia; y</w:t>
      </w:r>
    </w:p>
    <w:p w14:paraId="608644C4" w14:textId="77777777" w:rsidR="00366FD9" w:rsidRPr="00366FD9" w:rsidRDefault="00366FD9" w:rsidP="00366FD9">
      <w:pPr>
        <w:pStyle w:val="Prrafodelista"/>
        <w:numPr>
          <w:ilvl w:val="0"/>
          <w:numId w:val="22"/>
        </w:numPr>
        <w:ind w:left="709" w:hanging="567"/>
        <w:jc w:val="both"/>
        <w:rPr>
          <w:rFonts w:ascii="Muli" w:hAnsi="Muli"/>
          <w:sz w:val="22"/>
          <w:szCs w:val="22"/>
        </w:rPr>
      </w:pPr>
      <w:r w:rsidRPr="00366FD9">
        <w:rPr>
          <w:rFonts w:ascii="Muli" w:hAnsi="Muli"/>
          <w:sz w:val="22"/>
          <w:szCs w:val="22"/>
        </w:rPr>
        <w:t>Las demás que deriven de las disposiciones normativas aplicables en materia de responsabilidades administrativas, así como aquellas que le instruya la persona titular del Órgano Interno de Control.</w:t>
      </w:r>
    </w:p>
    <w:p w14:paraId="2A16774A" w14:textId="2A799D80" w:rsidR="00366FD9" w:rsidRPr="00BB29CB" w:rsidRDefault="00366FD9" w:rsidP="00366FD9">
      <w:pPr>
        <w:pStyle w:val="Prrafodelista"/>
        <w:ind w:left="1500"/>
        <w:jc w:val="right"/>
        <w:rPr>
          <w:rFonts w:ascii="Muli" w:eastAsiaTheme="minorHAnsi" w:hAnsi="Muli" w:cstheme="minorBidi"/>
          <w:sz w:val="22"/>
          <w:szCs w:val="22"/>
        </w:rPr>
      </w:pPr>
      <w:r>
        <w:rPr>
          <w:rFonts w:ascii="Muli" w:hAnsi="Muli" w:cs="Arial"/>
          <w:sz w:val="16"/>
          <w:szCs w:val="16"/>
        </w:rPr>
        <w:t xml:space="preserve">Artículo reformado </w:t>
      </w:r>
      <w:r w:rsidRPr="00994AEB">
        <w:rPr>
          <w:rFonts w:ascii="Muli" w:hAnsi="Muli" w:cs="Arial"/>
          <w:sz w:val="16"/>
          <w:szCs w:val="16"/>
        </w:rPr>
        <w:t xml:space="preserve">P.O </w:t>
      </w:r>
      <w:r w:rsidR="00AB1933">
        <w:rPr>
          <w:rFonts w:ascii="Muli" w:hAnsi="Muli" w:cs="Arial"/>
          <w:sz w:val="16"/>
          <w:szCs w:val="16"/>
        </w:rPr>
        <w:t>30-</w:t>
      </w:r>
      <w:r w:rsidRPr="00994AEB">
        <w:rPr>
          <w:rFonts w:ascii="Muli" w:hAnsi="Muli" w:cs="Arial"/>
          <w:sz w:val="16"/>
          <w:szCs w:val="16"/>
        </w:rPr>
        <w:t>08-2023</w:t>
      </w:r>
    </w:p>
    <w:p w14:paraId="1A0906BF" w14:textId="77777777" w:rsidR="00366FD9" w:rsidRDefault="00366FD9" w:rsidP="00366FD9">
      <w:pPr>
        <w:pStyle w:val="Ttulosnormativa"/>
        <w:contextualSpacing/>
        <w:jc w:val="left"/>
        <w:rPr>
          <w:sz w:val="22"/>
          <w:szCs w:val="22"/>
        </w:rPr>
      </w:pPr>
    </w:p>
    <w:p w14:paraId="72C64B46" w14:textId="77777777" w:rsidR="00A82A92" w:rsidRDefault="00A82A92" w:rsidP="00A82A92">
      <w:pPr>
        <w:pStyle w:val="Ttulosnormativa"/>
        <w:contextualSpacing/>
      </w:pPr>
      <w:bookmarkStart w:id="81" w:name="_Toc74864935"/>
      <w:bookmarkStart w:id="82" w:name="_Toc76567610"/>
    </w:p>
    <w:p w14:paraId="44EC4278" w14:textId="77777777" w:rsidR="00A82A92" w:rsidRDefault="00A82A92" w:rsidP="00A82A92">
      <w:pPr>
        <w:pStyle w:val="Ttulosnormativa"/>
        <w:contextualSpacing/>
      </w:pPr>
    </w:p>
    <w:p w14:paraId="3AB997F1" w14:textId="25596D64" w:rsidR="00A82A92" w:rsidRPr="004323DE" w:rsidRDefault="00A82A92" w:rsidP="00A82A92">
      <w:pPr>
        <w:pStyle w:val="Ttulosnormativa"/>
        <w:contextualSpacing/>
      </w:pPr>
      <w:r w:rsidRPr="00BB2399">
        <w:t>Título Cuarto</w:t>
      </w:r>
      <w:r>
        <w:t xml:space="preserve">. </w:t>
      </w:r>
      <w:r w:rsidRPr="00BB2399">
        <w:t>Disposiciones Finales</w:t>
      </w:r>
      <w:bookmarkEnd w:id="81"/>
      <w:bookmarkEnd w:id="82"/>
      <w:r>
        <w:t xml:space="preserve"> </w:t>
      </w:r>
    </w:p>
    <w:p w14:paraId="7D06D3CF" w14:textId="77777777" w:rsidR="00A82A92" w:rsidRDefault="00A82A92" w:rsidP="00A82A92">
      <w:pPr>
        <w:spacing w:line="240" w:lineRule="auto"/>
        <w:contextualSpacing/>
        <w:jc w:val="center"/>
        <w:rPr>
          <w:rFonts w:ascii="Muli" w:hAnsi="Muli"/>
          <w:b/>
          <w:bCs/>
        </w:rPr>
      </w:pPr>
    </w:p>
    <w:p w14:paraId="09F8B58C" w14:textId="77777777" w:rsidR="00A82A92" w:rsidRPr="00BB2399" w:rsidRDefault="00A82A92" w:rsidP="00A82A92">
      <w:pPr>
        <w:pStyle w:val="Captulosnormativa"/>
      </w:pPr>
      <w:bookmarkStart w:id="83" w:name="_Toc74864936"/>
      <w:bookmarkStart w:id="84" w:name="_Toc76567611"/>
      <w:r w:rsidRPr="00BB2399">
        <w:t>Capitulo Único</w:t>
      </w:r>
      <w:r>
        <w:t xml:space="preserve">. </w:t>
      </w:r>
      <w:r w:rsidRPr="00BB2399">
        <w:t>Disposiciones Finales</w:t>
      </w:r>
      <w:bookmarkEnd w:id="83"/>
      <w:bookmarkEnd w:id="84"/>
    </w:p>
    <w:p w14:paraId="0840D860" w14:textId="77777777" w:rsidR="00A82A92" w:rsidRDefault="00A82A92" w:rsidP="00366FD9">
      <w:pPr>
        <w:pStyle w:val="Ttulosnormativa"/>
        <w:contextualSpacing/>
        <w:jc w:val="left"/>
        <w:rPr>
          <w:sz w:val="22"/>
          <w:szCs w:val="22"/>
        </w:rPr>
      </w:pPr>
    </w:p>
    <w:p w14:paraId="1390CE30" w14:textId="593EDE27" w:rsidR="00A82A92" w:rsidRPr="00A82A92" w:rsidRDefault="00A82A92" w:rsidP="00A82A92">
      <w:pPr>
        <w:pStyle w:val="Epgrafesnormativa"/>
        <w:contextualSpacing/>
      </w:pPr>
      <w:r>
        <w:t>Reformas al Estatuto Orgánico</w:t>
      </w:r>
    </w:p>
    <w:p w14:paraId="7DA0CA96" w14:textId="77777777" w:rsidR="004E1FD7" w:rsidRPr="004E1FD7" w:rsidRDefault="004E1FD7" w:rsidP="004E1FD7">
      <w:pPr>
        <w:pStyle w:val="Ttulosnormativa"/>
        <w:contextualSpacing/>
        <w:jc w:val="both"/>
        <w:rPr>
          <w:rFonts w:eastAsia="Times New Roman" w:cs="Times New Roman"/>
          <w:b w:val="0"/>
          <w:bCs w:val="0"/>
          <w:smallCaps w:val="0"/>
          <w:sz w:val="22"/>
          <w:szCs w:val="22"/>
        </w:rPr>
      </w:pPr>
      <w:bookmarkStart w:id="85" w:name="_Toc74864939"/>
      <w:bookmarkStart w:id="86" w:name="_Toc76567614"/>
      <w:r w:rsidRPr="004E1FD7">
        <w:rPr>
          <w:rFonts w:eastAsia="Times New Roman" w:cs="Times New Roman"/>
          <w:smallCaps w:val="0"/>
          <w:sz w:val="22"/>
          <w:szCs w:val="22"/>
        </w:rPr>
        <w:t xml:space="preserve">Artículo 33. </w:t>
      </w:r>
      <w:r w:rsidRPr="004E1FD7">
        <w:rPr>
          <w:rFonts w:eastAsia="Times New Roman" w:cs="Times New Roman"/>
          <w:b w:val="0"/>
          <w:bCs w:val="0"/>
          <w:smallCaps w:val="0"/>
          <w:sz w:val="22"/>
          <w:szCs w:val="22"/>
        </w:rPr>
        <w:t xml:space="preserve">El presente Estatuto Orgánico podrá ser modificado por el Órgano de Gobierno a propuesta del </w:t>
      </w:r>
      <w:proofErr w:type="gramStart"/>
      <w:r w:rsidRPr="004E1FD7">
        <w:rPr>
          <w:rFonts w:eastAsia="Times New Roman" w:cs="Times New Roman"/>
          <w:b w:val="0"/>
          <w:bCs w:val="0"/>
          <w:smallCaps w:val="0"/>
          <w:sz w:val="22"/>
          <w:szCs w:val="22"/>
        </w:rPr>
        <w:t>Secretario Técnico</w:t>
      </w:r>
      <w:proofErr w:type="gramEnd"/>
      <w:r w:rsidRPr="004E1FD7">
        <w:rPr>
          <w:rFonts w:eastAsia="Times New Roman" w:cs="Times New Roman"/>
          <w:b w:val="0"/>
          <w:bCs w:val="0"/>
          <w:smallCaps w:val="0"/>
          <w:sz w:val="22"/>
          <w:szCs w:val="22"/>
        </w:rPr>
        <w:t xml:space="preserve"> por conducto de la Presidencia del citado órgano.</w:t>
      </w:r>
    </w:p>
    <w:p w14:paraId="2F1C0EAE" w14:textId="7B85F175" w:rsidR="004E1FD7" w:rsidRPr="00BB29CB" w:rsidRDefault="004E1FD7" w:rsidP="004E1FD7">
      <w:pPr>
        <w:pStyle w:val="Prrafodelista"/>
        <w:ind w:left="1500"/>
        <w:jc w:val="right"/>
        <w:rPr>
          <w:rFonts w:ascii="Muli" w:eastAsiaTheme="minorHAnsi" w:hAnsi="Muli" w:cstheme="minorBidi"/>
          <w:sz w:val="22"/>
          <w:szCs w:val="22"/>
        </w:rPr>
      </w:pPr>
      <w:r>
        <w:rPr>
          <w:rFonts w:ascii="Muli" w:hAnsi="Muli" w:cs="Arial"/>
          <w:sz w:val="16"/>
          <w:szCs w:val="16"/>
        </w:rPr>
        <w:t xml:space="preserve">Artículo adicionado </w:t>
      </w:r>
      <w:r w:rsidRPr="00994AEB">
        <w:rPr>
          <w:rFonts w:ascii="Muli" w:hAnsi="Muli" w:cs="Arial"/>
          <w:sz w:val="16"/>
          <w:szCs w:val="16"/>
        </w:rPr>
        <w:t xml:space="preserve">P.O </w:t>
      </w:r>
      <w:r w:rsidR="00AB1933">
        <w:rPr>
          <w:rFonts w:ascii="Muli" w:hAnsi="Muli" w:cs="Arial"/>
          <w:sz w:val="16"/>
          <w:szCs w:val="16"/>
        </w:rPr>
        <w:t>30-</w:t>
      </w:r>
      <w:r w:rsidRPr="00994AEB">
        <w:rPr>
          <w:rFonts w:ascii="Muli" w:hAnsi="Muli" w:cs="Arial"/>
          <w:sz w:val="16"/>
          <w:szCs w:val="16"/>
        </w:rPr>
        <w:t>08-2023</w:t>
      </w:r>
    </w:p>
    <w:p w14:paraId="1C88E22B" w14:textId="77777777" w:rsidR="004E1FD7" w:rsidRDefault="004E1FD7" w:rsidP="004E1FD7">
      <w:pPr>
        <w:pStyle w:val="Ttulosnormativa"/>
        <w:contextualSpacing/>
        <w:jc w:val="both"/>
        <w:rPr>
          <w:rFonts w:eastAsia="Times New Roman" w:cs="Times New Roman"/>
          <w:b w:val="0"/>
          <w:bCs w:val="0"/>
          <w:smallCaps w:val="0"/>
          <w:sz w:val="22"/>
          <w:szCs w:val="22"/>
        </w:rPr>
      </w:pPr>
    </w:p>
    <w:p w14:paraId="32E1B8CA" w14:textId="60FDDD2B" w:rsidR="00A82A92" w:rsidRPr="00A82A92" w:rsidRDefault="00A82A92" w:rsidP="00A82A92">
      <w:pPr>
        <w:pStyle w:val="Epgrafesnormativa"/>
        <w:contextualSpacing/>
      </w:pPr>
      <w:r>
        <w:t>Casos no previstos en el Estatuto</w:t>
      </w:r>
    </w:p>
    <w:p w14:paraId="4A5940E5" w14:textId="2D3A37BC" w:rsidR="004E1FD7" w:rsidRDefault="004E1FD7" w:rsidP="004E1FD7">
      <w:pPr>
        <w:pStyle w:val="Ttulosnormativa"/>
        <w:contextualSpacing/>
        <w:jc w:val="both"/>
        <w:rPr>
          <w:rFonts w:eastAsia="Times New Roman" w:cs="Times New Roman"/>
          <w:b w:val="0"/>
          <w:bCs w:val="0"/>
          <w:smallCaps w:val="0"/>
          <w:sz w:val="22"/>
          <w:szCs w:val="22"/>
        </w:rPr>
      </w:pPr>
      <w:r w:rsidRPr="004E1FD7">
        <w:rPr>
          <w:rFonts w:eastAsia="Times New Roman" w:cs="Times New Roman"/>
          <w:smallCaps w:val="0"/>
          <w:sz w:val="22"/>
          <w:szCs w:val="22"/>
        </w:rPr>
        <w:t xml:space="preserve">Artículo 34. </w:t>
      </w:r>
      <w:r w:rsidRPr="004E1FD7">
        <w:rPr>
          <w:rFonts w:eastAsia="Times New Roman" w:cs="Times New Roman"/>
          <w:b w:val="0"/>
          <w:bCs w:val="0"/>
          <w:smallCaps w:val="0"/>
          <w:sz w:val="22"/>
          <w:szCs w:val="22"/>
        </w:rPr>
        <w:t xml:space="preserve">Los casos no previstos en el presente Estatuto Orgánico serán resueltos por el Órgano de Gobierno, tomando en consideración el dictamen que al respecto realice el </w:t>
      </w:r>
      <w:proofErr w:type="gramStart"/>
      <w:r w:rsidRPr="004E1FD7">
        <w:rPr>
          <w:rFonts w:eastAsia="Times New Roman" w:cs="Times New Roman"/>
          <w:b w:val="0"/>
          <w:bCs w:val="0"/>
          <w:smallCaps w:val="0"/>
          <w:sz w:val="22"/>
          <w:szCs w:val="22"/>
        </w:rPr>
        <w:t>Secretario Técnico</w:t>
      </w:r>
      <w:proofErr w:type="gramEnd"/>
      <w:r w:rsidRPr="004E1FD7">
        <w:rPr>
          <w:rFonts w:eastAsia="Times New Roman" w:cs="Times New Roman"/>
          <w:b w:val="0"/>
          <w:bCs w:val="0"/>
          <w:smallCaps w:val="0"/>
          <w:sz w:val="22"/>
          <w:szCs w:val="22"/>
        </w:rPr>
        <w:t>.</w:t>
      </w:r>
    </w:p>
    <w:p w14:paraId="6D1999E0" w14:textId="29504C0E" w:rsidR="004E1FD7" w:rsidRPr="00BB29CB" w:rsidRDefault="004E1FD7" w:rsidP="004E1FD7">
      <w:pPr>
        <w:pStyle w:val="Prrafodelista"/>
        <w:ind w:left="1500"/>
        <w:jc w:val="right"/>
        <w:rPr>
          <w:rFonts w:ascii="Muli" w:eastAsiaTheme="minorHAnsi" w:hAnsi="Muli" w:cstheme="minorBidi"/>
          <w:sz w:val="22"/>
          <w:szCs w:val="22"/>
        </w:rPr>
      </w:pPr>
      <w:r>
        <w:rPr>
          <w:rFonts w:ascii="Muli" w:hAnsi="Muli" w:cs="Arial"/>
          <w:sz w:val="16"/>
          <w:szCs w:val="16"/>
        </w:rPr>
        <w:t xml:space="preserve">Artículo adicionado </w:t>
      </w:r>
      <w:r w:rsidRPr="00994AEB">
        <w:rPr>
          <w:rFonts w:ascii="Muli" w:hAnsi="Muli" w:cs="Arial"/>
          <w:sz w:val="16"/>
          <w:szCs w:val="16"/>
        </w:rPr>
        <w:t xml:space="preserve">P.O </w:t>
      </w:r>
      <w:r w:rsidR="00AB1933">
        <w:rPr>
          <w:rFonts w:ascii="Muli" w:hAnsi="Muli" w:cs="Arial"/>
          <w:sz w:val="16"/>
          <w:szCs w:val="16"/>
        </w:rPr>
        <w:t>30-</w:t>
      </w:r>
      <w:r w:rsidRPr="00994AEB">
        <w:rPr>
          <w:rFonts w:ascii="Muli" w:hAnsi="Muli" w:cs="Arial"/>
          <w:sz w:val="16"/>
          <w:szCs w:val="16"/>
        </w:rPr>
        <w:t>08-2023</w:t>
      </w:r>
    </w:p>
    <w:p w14:paraId="658CD215" w14:textId="77777777" w:rsidR="004E1FD7" w:rsidRPr="004E1FD7" w:rsidRDefault="004E1FD7" w:rsidP="004E1FD7">
      <w:pPr>
        <w:pStyle w:val="Ttulosnormativa"/>
        <w:contextualSpacing/>
        <w:jc w:val="both"/>
        <w:rPr>
          <w:rFonts w:eastAsia="Times New Roman" w:cs="Times New Roman"/>
          <w:b w:val="0"/>
          <w:bCs w:val="0"/>
          <w:smallCaps w:val="0"/>
          <w:sz w:val="22"/>
          <w:szCs w:val="22"/>
        </w:rPr>
      </w:pPr>
    </w:p>
    <w:p w14:paraId="35CACA34" w14:textId="79B1A4AF" w:rsidR="004E1FD7" w:rsidRPr="004E1FD7" w:rsidRDefault="004E1FD7" w:rsidP="004E1FD7">
      <w:pPr>
        <w:spacing w:line="240" w:lineRule="auto"/>
        <w:contextualSpacing/>
        <w:jc w:val="both"/>
        <w:rPr>
          <w:rFonts w:ascii="Muli" w:hAnsi="Muli"/>
        </w:rPr>
      </w:pPr>
    </w:p>
    <w:p w14:paraId="1FA3B9FF" w14:textId="77777777" w:rsidR="00F217B4" w:rsidRDefault="00F217B4" w:rsidP="00F217B4">
      <w:pPr>
        <w:pStyle w:val="Ttulosnormativa"/>
        <w:contextualSpacing/>
      </w:pPr>
    </w:p>
    <w:p w14:paraId="52B55526" w14:textId="77777777" w:rsidR="00A82A92" w:rsidRDefault="00A82A92" w:rsidP="00F217B4">
      <w:pPr>
        <w:pStyle w:val="Ttulosnormativa"/>
        <w:contextualSpacing/>
      </w:pPr>
    </w:p>
    <w:p w14:paraId="4A730170" w14:textId="20ECA405" w:rsidR="00F217B4" w:rsidRPr="00AA1EB0" w:rsidRDefault="00F217B4" w:rsidP="00AA1EB0">
      <w:pPr>
        <w:pStyle w:val="Ttulosnormativa"/>
        <w:contextualSpacing/>
      </w:pPr>
      <w:r w:rsidRPr="00BB2399">
        <w:lastRenderedPageBreak/>
        <w:t>Transitorios</w:t>
      </w:r>
      <w:bookmarkEnd w:id="85"/>
      <w:bookmarkEnd w:id="86"/>
    </w:p>
    <w:p w14:paraId="390B07B2" w14:textId="77777777" w:rsidR="00F217B4" w:rsidRPr="00DA135D" w:rsidRDefault="00F217B4" w:rsidP="00F217B4">
      <w:pPr>
        <w:pStyle w:val="Epgrafesnormativa"/>
      </w:pPr>
      <w:bookmarkStart w:id="87" w:name="_Toc76567615"/>
      <w:r w:rsidRPr="00DA135D">
        <w:t>Vigencia</w:t>
      </w:r>
      <w:bookmarkEnd w:id="87"/>
    </w:p>
    <w:p w14:paraId="148674B9" w14:textId="583A95B5" w:rsidR="00A65524" w:rsidRDefault="00F217B4" w:rsidP="009B337F">
      <w:pPr>
        <w:spacing w:line="240" w:lineRule="auto"/>
        <w:contextualSpacing/>
        <w:jc w:val="both"/>
        <w:rPr>
          <w:rFonts w:ascii="Muli" w:hAnsi="Muli"/>
        </w:rPr>
      </w:pPr>
      <w:r w:rsidRPr="000C4407">
        <w:rPr>
          <w:rFonts w:ascii="Muli" w:hAnsi="Muli"/>
          <w:b/>
          <w:bCs/>
        </w:rPr>
        <w:t>Artículo Primero</w:t>
      </w:r>
      <w:r w:rsidRPr="00BB2399">
        <w:rPr>
          <w:rFonts w:ascii="Muli" w:hAnsi="Muli"/>
        </w:rPr>
        <w:t>. El presente Estatuto Orgánico entrará en vigor al día siguiente de su publicación en el Periódico Oficial del Gobierno del Estado de Guanajuato.</w:t>
      </w:r>
      <w:bookmarkStart w:id="88" w:name="_Toc76567616"/>
    </w:p>
    <w:p w14:paraId="1A4E377F" w14:textId="77777777" w:rsidR="009B337F" w:rsidRPr="009B337F" w:rsidRDefault="009B337F" w:rsidP="009B337F">
      <w:pPr>
        <w:spacing w:line="240" w:lineRule="auto"/>
        <w:contextualSpacing/>
        <w:jc w:val="both"/>
        <w:rPr>
          <w:rFonts w:ascii="Muli" w:hAnsi="Muli"/>
        </w:rPr>
      </w:pPr>
    </w:p>
    <w:p w14:paraId="4DFFAFF3" w14:textId="77777777" w:rsidR="00F217B4" w:rsidRPr="00DA135D" w:rsidRDefault="00F217B4" w:rsidP="00F217B4">
      <w:pPr>
        <w:pStyle w:val="Epgrafesnormativa"/>
      </w:pPr>
      <w:r w:rsidRPr="00DA135D">
        <w:t>Abrogación del Estatuto Anterior</w:t>
      </w:r>
      <w:bookmarkEnd w:id="88"/>
    </w:p>
    <w:p w14:paraId="650DD970" w14:textId="77777777" w:rsidR="00F217B4" w:rsidRPr="004E38E9" w:rsidRDefault="00F217B4" w:rsidP="00F217B4">
      <w:pPr>
        <w:spacing w:line="240" w:lineRule="auto"/>
        <w:contextualSpacing/>
        <w:jc w:val="both"/>
        <w:rPr>
          <w:rFonts w:ascii="Muli" w:hAnsi="Muli"/>
        </w:rPr>
      </w:pPr>
      <w:r w:rsidRPr="004E38E9">
        <w:rPr>
          <w:rFonts w:ascii="Muli" w:hAnsi="Muli"/>
          <w:b/>
          <w:bCs/>
        </w:rPr>
        <w:t xml:space="preserve">Artículo Segundo. </w:t>
      </w:r>
      <w:r>
        <w:rPr>
          <w:rFonts w:ascii="Muli" w:hAnsi="Muli"/>
        </w:rPr>
        <w:t>Se abroga el Estatuto Orgánico de la Secretaría Ejecutiva del Sistema Estatal Anticorrupción de Guanajuato publicado en el Periódico Oficial del Gobierno del Estado de Guanajuato en fecha 12 de julio del 2018.</w:t>
      </w:r>
    </w:p>
    <w:p w14:paraId="5F5B878F" w14:textId="77777777" w:rsidR="00F217B4" w:rsidRDefault="00F217B4" w:rsidP="00F217B4">
      <w:pPr>
        <w:spacing w:line="240" w:lineRule="auto"/>
        <w:contextualSpacing/>
        <w:jc w:val="both"/>
        <w:rPr>
          <w:rFonts w:ascii="Muli" w:hAnsi="Muli"/>
        </w:rPr>
      </w:pPr>
    </w:p>
    <w:p w14:paraId="556C6C0A" w14:textId="77777777" w:rsidR="00F217B4" w:rsidRPr="00BB2399" w:rsidRDefault="00F217B4" w:rsidP="00F217B4">
      <w:pPr>
        <w:pStyle w:val="Epgrafesnormativa"/>
        <w:contextualSpacing/>
        <w:rPr>
          <w:sz w:val="22"/>
          <w:szCs w:val="22"/>
        </w:rPr>
      </w:pPr>
      <w:bookmarkStart w:id="89" w:name="_Toc74864941"/>
      <w:bookmarkStart w:id="90" w:name="_Toc76567617"/>
      <w:r>
        <w:t>Registro de la estructura orgánica</w:t>
      </w:r>
      <w:bookmarkEnd w:id="89"/>
      <w:bookmarkEnd w:id="90"/>
    </w:p>
    <w:p w14:paraId="28DB61BB" w14:textId="46FA4026" w:rsidR="00910951" w:rsidRDefault="00F217B4" w:rsidP="00F217B4">
      <w:pPr>
        <w:jc w:val="both"/>
        <w:rPr>
          <w:rFonts w:ascii="Muli" w:hAnsi="Muli"/>
        </w:rPr>
      </w:pPr>
      <w:r w:rsidRPr="000C4407">
        <w:rPr>
          <w:rFonts w:ascii="Muli" w:hAnsi="Muli"/>
          <w:b/>
          <w:bCs/>
        </w:rPr>
        <w:t xml:space="preserve">Artículo </w:t>
      </w:r>
      <w:r>
        <w:rPr>
          <w:rFonts w:ascii="Muli" w:hAnsi="Muli"/>
          <w:b/>
          <w:bCs/>
        </w:rPr>
        <w:t>Tercero</w:t>
      </w:r>
      <w:r w:rsidRPr="00BB2399">
        <w:rPr>
          <w:rFonts w:ascii="Muli" w:hAnsi="Muli"/>
        </w:rPr>
        <w:t xml:space="preserve">. </w:t>
      </w:r>
      <w:r>
        <w:rPr>
          <w:rFonts w:ascii="Muli" w:hAnsi="Muli"/>
        </w:rPr>
        <w:t xml:space="preserve">El </w:t>
      </w:r>
      <w:proofErr w:type="gramStart"/>
      <w:r>
        <w:rPr>
          <w:rFonts w:ascii="Muli" w:hAnsi="Muli"/>
        </w:rPr>
        <w:t>Secretario Técnico</w:t>
      </w:r>
      <w:proofErr w:type="gramEnd"/>
      <w:r w:rsidRPr="00BB2399">
        <w:rPr>
          <w:rFonts w:ascii="Muli" w:hAnsi="Muli"/>
        </w:rPr>
        <w:t xml:space="preserve"> deberá presentar la estructura orgánica prevista en el artículo </w:t>
      </w:r>
      <w:r>
        <w:rPr>
          <w:rFonts w:ascii="Muli" w:hAnsi="Muli"/>
        </w:rPr>
        <w:t>12</w:t>
      </w:r>
      <w:r w:rsidRPr="00BB2399">
        <w:rPr>
          <w:rFonts w:ascii="Muli" w:hAnsi="Muli"/>
        </w:rPr>
        <w:t xml:space="preserve"> del Estatuto</w:t>
      </w:r>
      <w:r>
        <w:rPr>
          <w:rFonts w:ascii="Muli" w:hAnsi="Muli"/>
        </w:rPr>
        <w:t xml:space="preserve"> Orgánico</w:t>
      </w:r>
      <w:r w:rsidRPr="00BB2399">
        <w:rPr>
          <w:rFonts w:ascii="Muli" w:hAnsi="Muli"/>
        </w:rPr>
        <w:t>, para su autorización y registro ante la Secretaría de Finanzas, Inversión y Administración del Gobierno del Estado de Guanajua</w:t>
      </w:r>
      <w:r>
        <w:rPr>
          <w:rFonts w:ascii="Muli" w:hAnsi="Muli"/>
        </w:rPr>
        <w:t>to</w:t>
      </w:r>
    </w:p>
    <w:p w14:paraId="7F8F64B5" w14:textId="77777777" w:rsidR="00D603EB" w:rsidRDefault="00D603EB" w:rsidP="00F217B4">
      <w:pPr>
        <w:jc w:val="both"/>
        <w:rPr>
          <w:rFonts w:ascii="Muli" w:hAnsi="Muli"/>
        </w:rPr>
      </w:pPr>
    </w:p>
    <w:p w14:paraId="6DEE9D42" w14:textId="0A42DB86" w:rsidR="00D603EB" w:rsidRDefault="00D603EB" w:rsidP="00D603EB">
      <w:pPr>
        <w:spacing w:after="0" w:line="240" w:lineRule="auto"/>
        <w:jc w:val="both"/>
        <w:rPr>
          <w:rFonts w:ascii="Muli" w:hAnsi="Muli" w:cs="Arial"/>
        </w:rPr>
      </w:pPr>
      <w:r w:rsidRPr="00AD7C4E">
        <w:rPr>
          <w:rFonts w:ascii="Muli" w:hAnsi="Muli" w:cs="Arial"/>
        </w:rPr>
        <w:t xml:space="preserve">PRIMERA MODIFICACIÓN AL </w:t>
      </w:r>
      <w:r>
        <w:rPr>
          <w:rFonts w:ascii="Muli" w:hAnsi="Muli" w:cs="Arial"/>
        </w:rPr>
        <w:t xml:space="preserve">ESTATUTO ORGÁNICO DE LA SECRETARÍA EJECUTIVA DEL SISTEMA ESTATAL ANTICORRUPCIÓN DE </w:t>
      </w:r>
      <w:r w:rsidRPr="00AD7C4E">
        <w:rPr>
          <w:rFonts w:ascii="Muli" w:hAnsi="Muli" w:cs="Arial"/>
        </w:rPr>
        <w:t>GUANAJUATO</w:t>
      </w:r>
      <w:r>
        <w:rPr>
          <w:rFonts w:ascii="Muli" w:hAnsi="Muli" w:cs="Arial"/>
        </w:rPr>
        <w:t>.</w:t>
      </w:r>
    </w:p>
    <w:p w14:paraId="7613E023" w14:textId="77777777" w:rsidR="00D603EB" w:rsidRDefault="00D603EB" w:rsidP="00D603EB">
      <w:pPr>
        <w:spacing w:after="0" w:line="240" w:lineRule="auto"/>
        <w:jc w:val="both"/>
        <w:rPr>
          <w:rFonts w:ascii="Muli" w:hAnsi="Muli" w:cs="Arial"/>
        </w:rPr>
      </w:pPr>
    </w:p>
    <w:p w14:paraId="738AA5F5" w14:textId="3632CC0E" w:rsidR="00D603EB" w:rsidRPr="00D603EB" w:rsidRDefault="00D603EB" w:rsidP="00D603EB">
      <w:pPr>
        <w:spacing w:after="0" w:line="240" w:lineRule="auto"/>
        <w:jc w:val="right"/>
        <w:rPr>
          <w:rFonts w:ascii="Muli" w:hAnsi="Muli" w:cs="Arial"/>
          <w:sz w:val="16"/>
          <w:szCs w:val="16"/>
        </w:rPr>
      </w:pPr>
      <w:r w:rsidRPr="004D134D">
        <w:rPr>
          <w:rFonts w:ascii="Muli" w:hAnsi="Muli" w:cs="Arial"/>
          <w:sz w:val="16"/>
          <w:szCs w:val="16"/>
        </w:rPr>
        <w:t xml:space="preserve">Publicado en el </w:t>
      </w:r>
      <w:r>
        <w:rPr>
          <w:rFonts w:ascii="Muli" w:hAnsi="Muli" w:cs="Arial"/>
          <w:sz w:val="16"/>
          <w:szCs w:val="16"/>
        </w:rPr>
        <w:t>P</w:t>
      </w:r>
      <w:r w:rsidRPr="004D134D">
        <w:rPr>
          <w:rFonts w:ascii="Muli" w:hAnsi="Muli" w:cs="Arial"/>
          <w:sz w:val="16"/>
          <w:szCs w:val="16"/>
        </w:rPr>
        <w:t xml:space="preserve">eriódico </w:t>
      </w:r>
      <w:r>
        <w:rPr>
          <w:rFonts w:ascii="Muli" w:hAnsi="Muli" w:cs="Arial"/>
          <w:sz w:val="16"/>
          <w:szCs w:val="16"/>
        </w:rPr>
        <w:t>O</w:t>
      </w:r>
      <w:r w:rsidRPr="004D134D">
        <w:rPr>
          <w:rFonts w:ascii="Muli" w:hAnsi="Muli" w:cs="Arial"/>
          <w:sz w:val="16"/>
          <w:szCs w:val="16"/>
        </w:rPr>
        <w:t xml:space="preserve">ficial del </w:t>
      </w:r>
      <w:r>
        <w:rPr>
          <w:rFonts w:ascii="Muli" w:hAnsi="Muli" w:cs="Arial"/>
          <w:sz w:val="16"/>
          <w:szCs w:val="16"/>
        </w:rPr>
        <w:t>G</w:t>
      </w:r>
      <w:r w:rsidRPr="004D134D">
        <w:rPr>
          <w:rFonts w:ascii="Muli" w:hAnsi="Muli" w:cs="Arial"/>
          <w:sz w:val="16"/>
          <w:szCs w:val="16"/>
        </w:rPr>
        <w:t xml:space="preserve">obierno del </w:t>
      </w:r>
      <w:r>
        <w:rPr>
          <w:rFonts w:ascii="Muli" w:hAnsi="Muli" w:cs="Arial"/>
          <w:sz w:val="16"/>
          <w:szCs w:val="16"/>
        </w:rPr>
        <w:t>E</w:t>
      </w:r>
      <w:r w:rsidRPr="004D134D">
        <w:rPr>
          <w:rFonts w:ascii="Muli" w:hAnsi="Muli" w:cs="Arial"/>
          <w:sz w:val="16"/>
          <w:szCs w:val="16"/>
        </w:rPr>
        <w:t xml:space="preserve">stado de </w:t>
      </w:r>
      <w:r>
        <w:rPr>
          <w:rFonts w:ascii="Muli" w:hAnsi="Muli" w:cs="Arial"/>
          <w:sz w:val="16"/>
          <w:szCs w:val="16"/>
        </w:rPr>
        <w:t>G</w:t>
      </w:r>
      <w:r w:rsidRPr="004D134D">
        <w:rPr>
          <w:rFonts w:ascii="Muli" w:hAnsi="Muli" w:cs="Arial"/>
          <w:sz w:val="16"/>
          <w:szCs w:val="16"/>
        </w:rPr>
        <w:t xml:space="preserve">uanajuato </w:t>
      </w:r>
      <w:r w:rsidRPr="00D603EB">
        <w:rPr>
          <w:rFonts w:ascii="Muli" w:hAnsi="Muli" w:cs="Arial"/>
          <w:sz w:val="16"/>
          <w:szCs w:val="16"/>
        </w:rPr>
        <w:t>el 30 de agosto de 2023</w:t>
      </w:r>
    </w:p>
    <w:p w14:paraId="6984513E" w14:textId="77777777" w:rsidR="00BE5E00" w:rsidRDefault="00BE5E00" w:rsidP="00BE5E00">
      <w:pPr>
        <w:jc w:val="both"/>
        <w:rPr>
          <w:rFonts w:ascii="Muli" w:hAnsi="Muli"/>
        </w:rPr>
      </w:pPr>
      <w:bookmarkStart w:id="91" w:name="_Hlk143163736"/>
    </w:p>
    <w:p w14:paraId="023F2251" w14:textId="1E319C70" w:rsidR="00BE5E00" w:rsidRDefault="00BE5E00" w:rsidP="00BE5E00">
      <w:pPr>
        <w:pStyle w:val="Prrafodelista"/>
        <w:numPr>
          <w:ilvl w:val="0"/>
          <w:numId w:val="25"/>
        </w:numPr>
        <w:jc w:val="both"/>
        <w:rPr>
          <w:rFonts w:ascii="Muli" w:hAnsi="Muli" w:cs="Arial"/>
          <w:sz w:val="22"/>
          <w:szCs w:val="22"/>
        </w:rPr>
      </w:pPr>
      <w:r w:rsidRPr="00BE5E00">
        <w:rPr>
          <w:rFonts w:ascii="Muli" w:hAnsi="Muli"/>
          <w:sz w:val="22"/>
          <w:szCs w:val="22"/>
        </w:rPr>
        <w:t xml:space="preserve">Se </w:t>
      </w:r>
      <w:r w:rsidRPr="00BE5E00">
        <w:rPr>
          <w:rFonts w:ascii="Muli" w:hAnsi="Muli"/>
          <w:b/>
          <w:bCs/>
          <w:sz w:val="22"/>
          <w:szCs w:val="22"/>
        </w:rPr>
        <w:t xml:space="preserve">reforman </w:t>
      </w:r>
      <w:r w:rsidRPr="00BE5E00">
        <w:rPr>
          <w:rFonts w:ascii="Muli" w:hAnsi="Muli"/>
          <w:sz w:val="22"/>
          <w:szCs w:val="22"/>
        </w:rPr>
        <w:t xml:space="preserve">artículo 8 segundo párrafo, 13, 15 fracción XVIII, 17 fracción X, 18 fracciones IV, V y X, 24 fracción I, 25, 26, 27 primer párrafo y fracciones I, II, III, IX, X y XII, 28, 29, 30, 31 y 32; se </w:t>
      </w:r>
      <w:r w:rsidRPr="00BE5E00">
        <w:rPr>
          <w:rFonts w:ascii="Muli" w:hAnsi="Muli"/>
          <w:b/>
          <w:bCs/>
          <w:sz w:val="22"/>
          <w:szCs w:val="22"/>
        </w:rPr>
        <w:t xml:space="preserve">adicionan </w:t>
      </w:r>
      <w:r w:rsidRPr="00BE5E00">
        <w:rPr>
          <w:rFonts w:ascii="Muli" w:hAnsi="Muli"/>
          <w:sz w:val="22"/>
          <w:szCs w:val="22"/>
        </w:rPr>
        <w:t>artículo 15 fracción XIX y XX, 18 fracción XI, y 27 fracci</w:t>
      </w:r>
      <w:r w:rsidR="00AA1EB0">
        <w:rPr>
          <w:rFonts w:ascii="Muli" w:hAnsi="Muli"/>
          <w:sz w:val="22"/>
          <w:szCs w:val="22"/>
        </w:rPr>
        <w:t>ones</w:t>
      </w:r>
      <w:r w:rsidRPr="00BE5E00">
        <w:rPr>
          <w:rFonts w:ascii="Muli" w:hAnsi="Muli"/>
          <w:sz w:val="22"/>
          <w:szCs w:val="22"/>
        </w:rPr>
        <w:t xml:space="preserve"> XIII y XIV, 33 y 34; y se </w:t>
      </w:r>
      <w:r w:rsidRPr="00BE5E00">
        <w:rPr>
          <w:rFonts w:ascii="Muli" w:hAnsi="Muli"/>
          <w:b/>
          <w:bCs/>
          <w:sz w:val="22"/>
          <w:szCs w:val="22"/>
        </w:rPr>
        <w:t xml:space="preserve">derogan </w:t>
      </w:r>
      <w:r w:rsidRPr="00BE5E00">
        <w:rPr>
          <w:rFonts w:ascii="Muli" w:hAnsi="Muli"/>
          <w:sz w:val="22"/>
          <w:szCs w:val="22"/>
        </w:rPr>
        <w:t>artículo</w:t>
      </w:r>
      <w:r w:rsidRPr="00BE5E00">
        <w:rPr>
          <w:rFonts w:ascii="Muli" w:hAnsi="Muli"/>
          <w:b/>
          <w:bCs/>
          <w:sz w:val="22"/>
          <w:szCs w:val="22"/>
        </w:rPr>
        <w:t xml:space="preserve"> </w:t>
      </w:r>
      <w:r w:rsidRPr="00BE5E00">
        <w:rPr>
          <w:rFonts w:ascii="Muli" w:hAnsi="Muli"/>
          <w:sz w:val="22"/>
          <w:szCs w:val="22"/>
        </w:rPr>
        <w:t>4 fracción IV y 27 fracción V</w:t>
      </w:r>
      <w:bookmarkEnd w:id="91"/>
      <w:r w:rsidRPr="00BE5E00">
        <w:rPr>
          <w:rFonts w:ascii="Muli" w:hAnsi="Muli"/>
          <w:sz w:val="22"/>
          <w:szCs w:val="22"/>
        </w:rPr>
        <w:t xml:space="preserve">, </w:t>
      </w:r>
      <w:r w:rsidRPr="00BE5E00">
        <w:rPr>
          <w:rFonts w:ascii="Muli" w:hAnsi="Muli" w:cs="Arial"/>
          <w:sz w:val="22"/>
          <w:szCs w:val="22"/>
        </w:rPr>
        <w:t>publicado</w:t>
      </w:r>
      <w:r w:rsidR="00AA1EB0">
        <w:rPr>
          <w:rFonts w:ascii="Muli" w:hAnsi="Muli" w:cs="Arial"/>
          <w:sz w:val="22"/>
          <w:szCs w:val="22"/>
        </w:rPr>
        <w:t xml:space="preserve"> el</w:t>
      </w:r>
      <w:r w:rsidRPr="00BE5E00">
        <w:rPr>
          <w:rFonts w:ascii="Muli" w:hAnsi="Muli" w:cs="Arial"/>
          <w:sz w:val="22"/>
          <w:szCs w:val="22"/>
        </w:rPr>
        <w:t xml:space="preserve"> </w:t>
      </w:r>
      <w:r w:rsidR="00AA1EB0" w:rsidRPr="00BE5E00">
        <w:rPr>
          <w:rFonts w:ascii="Muli" w:hAnsi="Muli" w:cs="Arial"/>
          <w:sz w:val="22"/>
          <w:szCs w:val="22"/>
        </w:rPr>
        <w:t xml:space="preserve">30 treinta de agosto de 2023 dos mil veintitrés </w:t>
      </w:r>
      <w:r w:rsidRPr="00BE5E00">
        <w:rPr>
          <w:rFonts w:ascii="Muli" w:hAnsi="Muli" w:cs="Arial"/>
          <w:sz w:val="22"/>
          <w:szCs w:val="22"/>
        </w:rPr>
        <w:t>en</w:t>
      </w:r>
      <w:r w:rsidR="00AA1EB0">
        <w:rPr>
          <w:rFonts w:ascii="Muli" w:hAnsi="Muli" w:cs="Arial"/>
          <w:sz w:val="22"/>
          <w:szCs w:val="22"/>
        </w:rPr>
        <w:t xml:space="preserve"> la</w:t>
      </w:r>
      <w:r w:rsidRPr="00BE5E00">
        <w:rPr>
          <w:rFonts w:ascii="Muli" w:hAnsi="Muli" w:cs="Arial"/>
          <w:sz w:val="22"/>
          <w:szCs w:val="22"/>
        </w:rPr>
        <w:t xml:space="preserve"> </w:t>
      </w:r>
      <w:r w:rsidR="00AA1EB0" w:rsidRPr="00BE5E00">
        <w:rPr>
          <w:rFonts w:ascii="Muli" w:hAnsi="Muli" w:cs="Arial"/>
          <w:sz w:val="22"/>
          <w:szCs w:val="22"/>
        </w:rPr>
        <w:t>Segunda Parte</w:t>
      </w:r>
      <w:r w:rsidR="00AA1EB0">
        <w:rPr>
          <w:rFonts w:ascii="Muli" w:hAnsi="Muli" w:cs="Arial"/>
          <w:sz w:val="22"/>
          <w:szCs w:val="22"/>
        </w:rPr>
        <w:t xml:space="preserve"> d</w:t>
      </w:r>
      <w:r w:rsidRPr="00BE5E00">
        <w:rPr>
          <w:rFonts w:ascii="Muli" w:hAnsi="Muli" w:cs="Arial"/>
          <w:sz w:val="22"/>
          <w:szCs w:val="22"/>
        </w:rPr>
        <w:t>el Periódico Oficial del Gobierno del Estado de Guanajuato, para quedar como sigue:</w:t>
      </w:r>
    </w:p>
    <w:p w14:paraId="3A8FCA89" w14:textId="315D16E1" w:rsidR="00BE5E00" w:rsidRPr="00AA1EB0" w:rsidRDefault="00AA1EB0" w:rsidP="00AA1EB0">
      <w:pPr>
        <w:pStyle w:val="Prrafodelista"/>
        <w:jc w:val="both"/>
        <w:rPr>
          <w:rFonts w:ascii="Muli" w:hAnsi="Muli" w:cs="Arial"/>
          <w:sz w:val="22"/>
          <w:szCs w:val="22"/>
        </w:rPr>
      </w:pPr>
      <w:r>
        <w:rPr>
          <w:rFonts w:ascii="Muli" w:hAnsi="Muli" w:cs="Arial"/>
          <w:sz w:val="22"/>
          <w:szCs w:val="22"/>
        </w:rPr>
        <w:t>…</w:t>
      </w:r>
    </w:p>
    <w:p w14:paraId="2EA5E85A" w14:textId="77777777" w:rsidR="00BE5E00" w:rsidRPr="00BE5E00" w:rsidRDefault="00BE5E00" w:rsidP="00BE5E00">
      <w:pPr>
        <w:pStyle w:val="Ttulosnormativa"/>
        <w:contextualSpacing/>
        <w:rPr>
          <w:rFonts w:eastAsia="Times New Roman" w:cs="Times New Roman"/>
          <w:smallCaps w:val="0"/>
          <w:sz w:val="22"/>
          <w:szCs w:val="22"/>
        </w:rPr>
      </w:pPr>
      <w:r w:rsidRPr="00BE5E00">
        <w:rPr>
          <w:rFonts w:eastAsia="Times New Roman" w:cs="Times New Roman"/>
          <w:smallCaps w:val="0"/>
          <w:sz w:val="22"/>
          <w:szCs w:val="22"/>
        </w:rPr>
        <w:t>Transitorio</w:t>
      </w:r>
    </w:p>
    <w:p w14:paraId="2DCF9A31" w14:textId="77777777" w:rsidR="00BE5E00" w:rsidRPr="00BE5E00" w:rsidRDefault="00BE5E00" w:rsidP="00BE5E00">
      <w:pPr>
        <w:pStyle w:val="Epgrafesnormativa"/>
        <w:rPr>
          <w:sz w:val="22"/>
          <w:szCs w:val="22"/>
        </w:rPr>
      </w:pPr>
      <w:r w:rsidRPr="00BE5E00">
        <w:rPr>
          <w:sz w:val="22"/>
          <w:szCs w:val="22"/>
        </w:rPr>
        <w:t>Vigencia</w:t>
      </w:r>
    </w:p>
    <w:p w14:paraId="105B06F2" w14:textId="77777777" w:rsidR="00BE5E00" w:rsidRPr="00BE5E00" w:rsidRDefault="00BE5E00" w:rsidP="00BE5E00">
      <w:pPr>
        <w:spacing w:line="240" w:lineRule="auto"/>
        <w:contextualSpacing/>
        <w:jc w:val="both"/>
        <w:rPr>
          <w:rFonts w:ascii="Muli" w:hAnsi="Muli"/>
        </w:rPr>
      </w:pPr>
      <w:r w:rsidRPr="00BE5E00">
        <w:rPr>
          <w:rFonts w:ascii="Muli" w:hAnsi="Muli"/>
          <w:b/>
          <w:bCs/>
        </w:rPr>
        <w:t xml:space="preserve">Artículo único. </w:t>
      </w:r>
      <w:r w:rsidRPr="00BE5E00">
        <w:rPr>
          <w:rFonts w:ascii="Muli" w:hAnsi="Muli"/>
        </w:rPr>
        <w:t>La presente reforma entrará en vigor al día siguiente de su publicación en el Periódico Oficial del Gobierno del Estado de Guanajuato.</w:t>
      </w:r>
    </w:p>
    <w:p w14:paraId="100A15AF" w14:textId="77777777" w:rsidR="00D603EB" w:rsidRPr="00BE5E00" w:rsidRDefault="00D603EB" w:rsidP="00F217B4">
      <w:pPr>
        <w:jc w:val="both"/>
      </w:pPr>
    </w:p>
    <w:sectPr w:rsidR="00D603EB" w:rsidRPr="00BE5E00" w:rsidSect="00516F3B">
      <w:headerReference w:type="default" r:id="rId8"/>
      <w:pgSz w:w="12240" w:h="15840"/>
      <w:pgMar w:top="3005" w:right="1701" w:bottom="1985" w:left="1701"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E185AF9" w14:textId="77777777" w:rsidR="00365E50" w:rsidRDefault="00365E50" w:rsidP="00910951">
      <w:pPr>
        <w:spacing w:after="0" w:line="240" w:lineRule="auto"/>
      </w:pPr>
      <w:r>
        <w:separator/>
      </w:r>
    </w:p>
  </w:endnote>
  <w:endnote w:type="continuationSeparator" w:id="0">
    <w:p w14:paraId="4F047C57" w14:textId="77777777" w:rsidR="00365E50" w:rsidRDefault="00365E50" w:rsidP="0091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Muli">
    <w:altName w:val="Calibri"/>
    <w:panose1 w:val="00000500000000000000"/>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Roboto">
    <w:charset w:val="00"/>
    <w:family w:val="auto"/>
    <w:pitch w:val="variable"/>
    <w:sig w:usb0="E0000AFF" w:usb1="5000217F" w:usb2="00000021" w:usb3="00000000" w:csb0="0000019F" w:csb1="00000000"/>
  </w:font>
  <w:font w:name="Times Roman">
    <w:altName w:val="Times New Roman"/>
    <w:charset w:val="00"/>
    <w:family w:val="roman"/>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3023B" w14:textId="77777777" w:rsidR="00365E50" w:rsidRDefault="00365E50" w:rsidP="00910951">
      <w:pPr>
        <w:spacing w:after="0" w:line="240" w:lineRule="auto"/>
      </w:pPr>
      <w:r>
        <w:separator/>
      </w:r>
    </w:p>
  </w:footnote>
  <w:footnote w:type="continuationSeparator" w:id="0">
    <w:p w14:paraId="15BFF525" w14:textId="77777777" w:rsidR="00365E50" w:rsidRDefault="00365E50" w:rsidP="00910951">
      <w:pPr>
        <w:spacing w:after="0" w:line="240" w:lineRule="auto"/>
      </w:pPr>
      <w:r>
        <w:continuationSeparator/>
      </w:r>
    </w:p>
  </w:footnote>
  <w:footnote w:id="1">
    <w:p w14:paraId="426814A1" w14:textId="33112E25" w:rsidR="00F217B4" w:rsidRPr="00CC640E" w:rsidRDefault="00F217B4" w:rsidP="00F217B4">
      <w:pPr>
        <w:pStyle w:val="Textonotapie"/>
        <w:rPr>
          <w:rFonts w:ascii="Muli" w:eastAsia="Times New Roman" w:hAnsi="Muli" w:cs="Times New Roman"/>
          <w:sz w:val="16"/>
          <w:szCs w:val="16"/>
          <w:lang w:val="es-MX"/>
        </w:rPr>
      </w:pPr>
      <w:r>
        <w:rPr>
          <w:rStyle w:val="Refdenotaalpie"/>
        </w:rPr>
        <w:footnoteRef/>
      </w:r>
      <w:r>
        <w:t xml:space="preserve"> </w:t>
      </w:r>
      <w:r w:rsidRPr="00CC640E">
        <w:rPr>
          <w:rFonts w:ascii="Muli" w:eastAsia="Times New Roman" w:hAnsi="Muli" w:cs="Times New Roman"/>
          <w:sz w:val="16"/>
          <w:szCs w:val="16"/>
          <w:lang w:val="es-MX"/>
        </w:rPr>
        <w:t>ACUERDO OGSE/017/2021.</w:t>
      </w:r>
    </w:p>
    <w:p w14:paraId="2DEC3DE1" w14:textId="77777777" w:rsidR="00F217B4" w:rsidRPr="00CC640E" w:rsidRDefault="00F217B4" w:rsidP="00F217B4">
      <w:pPr>
        <w:pStyle w:val="Textonotapie"/>
        <w:rPr>
          <w:rFonts w:ascii="Muli" w:eastAsia="Times New Roman" w:hAnsi="Muli" w:cs="Times New Roman"/>
          <w:sz w:val="16"/>
          <w:szCs w:val="16"/>
          <w:lang w:val="es-MX"/>
        </w:rPr>
      </w:pPr>
      <w:r w:rsidRPr="00CC640E">
        <w:rPr>
          <w:rFonts w:ascii="Muli" w:eastAsia="Times New Roman" w:hAnsi="Muli" w:cs="Times New Roman"/>
          <w:sz w:val="16"/>
          <w:szCs w:val="16"/>
          <w:lang w:val="es-MX"/>
        </w:rPr>
        <w:t xml:space="preserve">Aprobado </w:t>
      </w:r>
      <w:r>
        <w:rPr>
          <w:rFonts w:ascii="Muli" w:eastAsia="Times New Roman" w:hAnsi="Muli" w:cs="Times New Roman"/>
          <w:sz w:val="16"/>
          <w:szCs w:val="16"/>
          <w:lang w:val="es-MX"/>
        </w:rPr>
        <w:t xml:space="preserve">por </w:t>
      </w:r>
      <w:r w:rsidRPr="00CC640E">
        <w:rPr>
          <w:rFonts w:ascii="Muli" w:eastAsia="Times New Roman" w:hAnsi="Muli" w:cs="Times New Roman"/>
          <w:sz w:val="16"/>
          <w:szCs w:val="16"/>
          <w:lang w:val="es-MX"/>
        </w:rPr>
        <w:t>el Comité Coordinador en su calidad de Órgano de Gobierno de la Secretaría Ejecutiva del Sistema Estatal Anticorrupción de Guanajuato, el día 31 de agosto del 2021 dos mil veintiuno</w:t>
      </w:r>
      <w:r>
        <w:rPr>
          <w:rFonts w:ascii="Muli" w:eastAsia="Times New Roman" w:hAnsi="Muli" w:cs="Times New Roman"/>
          <w:sz w:val="16"/>
          <w:szCs w:val="16"/>
          <w:lang w:val="es-MX"/>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37B206" w14:textId="0E326A66" w:rsidR="009F517A" w:rsidRDefault="00000000" w:rsidP="00CB54D6">
    <w:pPr>
      <w:pStyle w:val="Encabezado"/>
      <w:tabs>
        <w:tab w:val="clear" w:pos="4419"/>
        <w:tab w:val="clear" w:pos="8838"/>
        <w:tab w:val="left" w:pos="900"/>
      </w:tabs>
      <w:jc w:val="right"/>
      <w:rPr>
        <w:rFonts w:ascii="Muli" w:hAnsi="Muli"/>
        <w:i/>
        <w:iCs/>
        <w:sz w:val="16"/>
        <w:szCs w:val="16"/>
      </w:rPr>
    </w:pPr>
    <w:r>
      <w:rPr>
        <w:noProof/>
      </w:rPr>
      <w:drawing>
        <wp:anchor distT="0" distB="0" distL="114300" distR="114300" simplePos="0" relativeHeight="251659264" behindDoc="1" locked="0" layoutInCell="1" allowOverlap="1" wp14:anchorId="65B42CA5" wp14:editId="4C21A07D">
          <wp:simplePos x="0" y="0"/>
          <wp:positionH relativeFrom="margin">
            <wp:align>center</wp:align>
          </wp:positionH>
          <wp:positionV relativeFrom="paragraph">
            <wp:posOffset>-432113</wp:posOffset>
          </wp:positionV>
          <wp:extent cx="7734252" cy="10001610"/>
          <wp:effectExtent l="0" t="0" r="635" b="0"/>
          <wp:wrapNone/>
          <wp:docPr id="2017403952" name="Imagen 20174039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4252" cy="100016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10951">
      <w:rPr>
        <w:rFonts w:ascii="Muli" w:hAnsi="Muli"/>
        <w:i/>
        <w:iCs/>
        <w:sz w:val="16"/>
        <w:szCs w:val="16"/>
      </w:rPr>
      <w:t>Estatuto Orgánico</w:t>
    </w:r>
    <w:r>
      <w:rPr>
        <w:rFonts w:ascii="Muli" w:hAnsi="Muli"/>
        <w:i/>
        <w:iCs/>
        <w:sz w:val="16"/>
        <w:szCs w:val="16"/>
      </w:rPr>
      <w:t xml:space="preserve"> de la Secretaría Ejecutiva del Sistema Estatal Anticorrupción de Guanajuato</w:t>
    </w:r>
  </w:p>
  <w:p w14:paraId="14B53D4A" w14:textId="15147949" w:rsidR="009F517A" w:rsidRPr="004947BA" w:rsidRDefault="00000000" w:rsidP="00CB54D6">
    <w:pPr>
      <w:pStyle w:val="Encabezado"/>
      <w:tabs>
        <w:tab w:val="clear" w:pos="4419"/>
        <w:tab w:val="clear" w:pos="8838"/>
        <w:tab w:val="left" w:pos="900"/>
      </w:tabs>
      <w:jc w:val="right"/>
      <w:rPr>
        <w:rFonts w:ascii="Muli" w:hAnsi="Muli"/>
        <w:i/>
        <w:iCs/>
        <w:sz w:val="16"/>
        <w:szCs w:val="16"/>
        <w:lang w:val="pt-BR"/>
      </w:rPr>
    </w:pPr>
    <w:r w:rsidRPr="004947BA">
      <w:rPr>
        <w:rFonts w:ascii="Muli" w:hAnsi="Muli"/>
        <w:i/>
        <w:iCs/>
        <w:sz w:val="16"/>
        <w:szCs w:val="16"/>
        <w:lang w:val="pt-BR"/>
      </w:rPr>
      <w:t xml:space="preserve">Publicado: P.O Núm. </w:t>
    </w:r>
    <w:r w:rsidR="00910951" w:rsidRPr="004947BA">
      <w:rPr>
        <w:rFonts w:ascii="Muli" w:hAnsi="Muli"/>
        <w:i/>
        <w:iCs/>
        <w:sz w:val="16"/>
        <w:szCs w:val="16"/>
        <w:lang w:val="pt-BR"/>
      </w:rPr>
      <w:t>178</w:t>
    </w:r>
    <w:r w:rsidRPr="004947BA">
      <w:rPr>
        <w:rFonts w:ascii="Muli" w:hAnsi="Muli"/>
        <w:i/>
        <w:iCs/>
        <w:sz w:val="16"/>
        <w:szCs w:val="16"/>
        <w:lang w:val="pt-BR"/>
      </w:rPr>
      <w:t xml:space="preserve"> 2ª parte, 07-09-202</w:t>
    </w:r>
    <w:r w:rsidR="00910951" w:rsidRPr="004947BA">
      <w:rPr>
        <w:rFonts w:ascii="Muli" w:hAnsi="Muli"/>
        <w:i/>
        <w:iCs/>
        <w:sz w:val="16"/>
        <w:szCs w:val="16"/>
        <w:lang w:val="pt-BR"/>
      </w:rPr>
      <w:t>1</w:t>
    </w:r>
  </w:p>
  <w:p w14:paraId="07FD00B3" w14:textId="7A4D76F6" w:rsidR="009F517A" w:rsidRPr="004947BA" w:rsidRDefault="00000000" w:rsidP="00CB54D6">
    <w:pPr>
      <w:pStyle w:val="Encabezado"/>
      <w:tabs>
        <w:tab w:val="clear" w:pos="4419"/>
        <w:tab w:val="clear" w:pos="8838"/>
        <w:tab w:val="left" w:pos="900"/>
      </w:tabs>
      <w:jc w:val="right"/>
      <w:rPr>
        <w:rFonts w:ascii="Muli" w:hAnsi="Muli"/>
        <w:i/>
        <w:iCs/>
        <w:sz w:val="16"/>
        <w:szCs w:val="16"/>
        <w:lang w:val="pt-BR"/>
      </w:rPr>
    </w:pPr>
    <w:r w:rsidRPr="004947BA">
      <w:rPr>
        <w:rFonts w:ascii="Muli" w:hAnsi="Muli"/>
        <w:i/>
        <w:iCs/>
        <w:sz w:val="16"/>
        <w:szCs w:val="16"/>
        <w:lang w:val="pt-BR"/>
      </w:rPr>
      <w:t xml:space="preserve">Reforma Publicada: P.O Núm. </w:t>
    </w:r>
    <w:r w:rsidR="00F217B4" w:rsidRPr="004947BA">
      <w:rPr>
        <w:rFonts w:ascii="Muli" w:hAnsi="Muli"/>
        <w:i/>
        <w:iCs/>
        <w:sz w:val="16"/>
        <w:szCs w:val="16"/>
        <w:lang w:val="pt-BR"/>
      </w:rPr>
      <w:t>173</w:t>
    </w:r>
    <w:r w:rsidRPr="004947BA">
      <w:rPr>
        <w:rFonts w:ascii="Muli" w:hAnsi="Muli"/>
        <w:i/>
        <w:iCs/>
        <w:sz w:val="16"/>
        <w:szCs w:val="16"/>
        <w:lang w:val="pt-BR"/>
      </w:rPr>
      <w:t xml:space="preserve"> 2ª parte, </w:t>
    </w:r>
    <w:r w:rsidR="00910951" w:rsidRPr="004947BA">
      <w:rPr>
        <w:rFonts w:ascii="Muli" w:hAnsi="Muli"/>
        <w:i/>
        <w:iCs/>
        <w:sz w:val="16"/>
        <w:szCs w:val="16"/>
        <w:lang w:val="pt-BR"/>
      </w:rPr>
      <w:t>30</w:t>
    </w:r>
    <w:r w:rsidRPr="004947BA">
      <w:rPr>
        <w:rFonts w:ascii="Muli" w:hAnsi="Muli"/>
        <w:i/>
        <w:iCs/>
        <w:sz w:val="16"/>
        <w:szCs w:val="16"/>
        <w:lang w:val="pt-BR"/>
      </w:rPr>
      <w:t>-0</w:t>
    </w:r>
    <w:r w:rsidR="00910951" w:rsidRPr="004947BA">
      <w:rPr>
        <w:rFonts w:ascii="Muli" w:hAnsi="Muli"/>
        <w:i/>
        <w:iCs/>
        <w:sz w:val="16"/>
        <w:szCs w:val="16"/>
        <w:lang w:val="pt-BR"/>
      </w:rPr>
      <w:t>8</w:t>
    </w:r>
    <w:r w:rsidRPr="004947BA">
      <w:rPr>
        <w:rFonts w:ascii="Muli" w:hAnsi="Muli"/>
        <w:i/>
        <w:iCs/>
        <w:sz w:val="16"/>
        <w:szCs w:val="16"/>
        <w:lang w:val="pt-BR"/>
      </w:rPr>
      <w:t>-202</w:t>
    </w:r>
    <w:r w:rsidR="00910951" w:rsidRPr="004947BA">
      <w:rPr>
        <w:rFonts w:ascii="Muli" w:hAnsi="Muli"/>
        <w:i/>
        <w:iCs/>
        <w:sz w:val="16"/>
        <w:szCs w:val="16"/>
        <w:lang w:val="pt-BR"/>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66EB8"/>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092016F"/>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0CD5BDF"/>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2651A8D"/>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038D5E67"/>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855498"/>
    <w:multiLevelType w:val="hybridMultilevel"/>
    <w:tmpl w:val="F766A192"/>
    <w:lvl w:ilvl="0" w:tplc="080A0013">
      <w:start w:val="1"/>
      <w:numFmt w:val="upperRoman"/>
      <w:lvlText w:val="%1."/>
      <w:lvlJc w:val="right"/>
      <w:pPr>
        <w:ind w:left="1500" w:hanging="7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 w15:restartNumberingAfterBreak="0">
    <w:nsid w:val="15A21A8A"/>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AE1985"/>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BFB1662"/>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1881131"/>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598034C"/>
    <w:multiLevelType w:val="hybridMultilevel"/>
    <w:tmpl w:val="6F78E33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5F30FD1"/>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BC1DCF"/>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CB21D4"/>
    <w:multiLevelType w:val="hybridMultilevel"/>
    <w:tmpl w:val="810639B8"/>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2E0242D8"/>
    <w:multiLevelType w:val="hybridMultilevel"/>
    <w:tmpl w:val="7772CB44"/>
    <w:lvl w:ilvl="0" w:tplc="FFFFFFFF">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53F52BEA"/>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5A827E68"/>
    <w:multiLevelType w:val="hybridMultilevel"/>
    <w:tmpl w:val="7772C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5B3960BD"/>
    <w:multiLevelType w:val="hybridMultilevel"/>
    <w:tmpl w:val="5FE2C436"/>
    <w:lvl w:ilvl="0" w:tplc="080A0013">
      <w:start w:val="1"/>
      <w:numFmt w:val="upperRoman"/>
      <w:lvlText w:val="%1."/>
      <w:lvlJc w:val="right"/>
      <w:pPr>
        <w:ind w:left="1500" w:hanging="78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8" w15:restartNumberingAfterBreak="0">
    <w:nsid w:val="5BD6641A"/>
    <w:multiLevelType w:val="hybridMultilevel"/>
    <w:tmpl w:val="7772C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613501DE"/>
    <w:multiLevelType w:val="hybridMultilevel"/>
    <w:tmpl w:val="EF5AFD6C"/>
    <w:lvl w:ilvl="0" w:tplc="B00A19D2">
      <w:start w:val="1"/>
      <w:numFmt w:val="decimal"/>
      <w:lvlText w:val="%1."/>
      <w:lvlJc w:val="left"/>
      <w:pPr>
        <w:ind w:left="720" w:hanging="360"/>
      </w:pPr>
      <w:rPr>
        <w:rFonts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645C56D1"/>
    <w:multiLevelType w:val="hybridMultilevel"/>
    <w:tmpl w:val="7772C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8A84F59"/>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6D5E7915"/>
    <w:multiLevelType w:val="hybridMultilevel"/>
    <w:tmpl w:val="7772CB44"/>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FA54E9E"/>
    <w:multiLevelType w:val="hybridMultilevel"/>
    <w:tmpl w:val="E77E7008"/>
    <w:lvl w:ilvl="0" w:tplc="501A7002">
      <w:start w:val="1"/>
      <w:numFmt w:val="upperRoman"/>
      <w:lvlText w:val="%1."/>
      <w:lvlJc w:val="right"/>
      <w:pPr>
        <w:ind w:left="720" w:hanging="360"/>
      </w:pPr>
      <w:rPr>
        <w:sz w:val="22"/>
        <w:szCs w:val="22"/>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8716BA8"/>
    <w:multiLevelType w:val="hybridMultilevel"/>
    <w:tmpl w:val="7772CB4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95E5C05"/>
    <w:multiLevelType w:val="hybridMultilevel"/>
    <w:tmpl w:val="C3D67A76"/>
    <w:lvl w:ilvl="0" w:tplc="56D0C5FA">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1527602522">
    <w:abstractNumId w:val="16"/>
  </w:num>
  <w:num w:numId="2" w16cid:durableId="133060609">
    <w:abstractNumId w:val="22"/>
  </w:num>
  <w:num w:numId="3" w16cid:durableId="1569262000">
    <w:abstractNumId w:val="18"/>
  </w:num>
  <w:num w:numId="4" w16cid:durableId="1630431546">
    <w:abstractNumId w:val="20"/>
  </w:num>
  <w:num w:numId="5" w16cid:durableId="686756958">
    <w:abstractNumId w:val="2"/>
  </w:num>
  <w:num w:numId="6" w16cid:durableId="143740299">
    <w:abstractNumId w:val="15"/>
  </w:num>
  <w:num w:numId="7" w16cid:durableId="598487393">
    <w:abstractNumId w:val="9"/>
  </w:num>
  <w:num w:numId="8" w16cid:durableId="206845557">
    <w:abstractNumId w:val="21"/>
  </w:num>
  <w:num w:numId="9" w16cid:durableId="1780955885">
    <w:abstractNumId w:val="23"/>
  </w:num>
  <w:num w:numId="10" w16cid:durableId="1199314630">
    <w:abstractNumId w:val="6"/>
  </w:num>
  <w:num w:numId="11" w16cid:durableId="1319110662">
    <w:abstractNumId w:val="3"/>
  </w:num>
  <w:num w:numId="12" w16cid:durableId="73287770">
    <w:abstractNumId w:val="0"/>
  </w:num>
  <w:num w:numId="13" w16cid:durableId="1820340329">
    <w:abstractNumId w:val="12"/>
  </w:num>
  <w:num w:numId="14" w16cid:durableId="2051102851">
    <w:abstractNumId w:val="24"/>
  </w:num>
  <w:num w:numId="15" w16cid:durableId="1568688124">
    <w:abstractNumId w:val="4"/>
  </w:num>
  <w:num w:numId="16" w16cid:durableId="1211267493">
    <w:abstractNumId w:val="11"/>
  </w:num>
  <w:num w:numId="17" w16cid:durableId="125247846">
    <w:abstractNumId w:val="8"/>
  </w:num>
  <w:num w:numId="18" w16cid:durableId="67266182">
    <w:abstractNumId w:val="1"/>
  </w:num>
  <w:num w:numId="19" w16cid:durableId="1992052471">
    <w:abstractNumId w:val="7"/>
  </w:num>
  <w:num w:numId="20" w16cid:durableId="1214005921">
    <w:abstractNumId w:val="14"/>
  </w:num>
  <w:num w:numId="21" w16cid:durableId="2075468155">
    <w:abstractNumId w:val="5"/>
  </w:num>
  <w:num w:numId="22" w16cid:durableId="583881590">
    <w:abstractNumId w:val="17"/>
  </w:num>
  <w:num w:numId="23" w16cid:durableId="324475960">
    <w:abstractNumId w:val="10"/>
  </w:num>
  <w:num w:numId="24" w16cid:durableId="1544638897">
    <w:abstractNumId w:val="13"/>
  </w:num>
  <w:num w:numId="25" w16cid:durableId="1143887282">
    <w:abstractNumId w:val="19"/>
  </w:num>
  <w:num w:numId="26" w16cid:durableId="49658192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951"/>
    <w:rsid w:val="000953D7"/>
    <w:rsid w:val="000E5D52"/>
    <w:rsid w:val="00217E92"/>
    <w:rsid w:val="00300C13"/>
    <w:rsid w:val="00327CDC"/>
    <w:rsid w:val="00365E50"/>
    <w:rsid w:val="00366FD9"/>
    <w:rsid w:val="00393E5D"/>
    <w:rsid w:val="004947BA"/>
    <w:rsid w:val="004D3A6B"/>
    <w:rsid w:val="004E1FD7"/>
    <w:rsid w:val="004E55ED"/>
    <w:rsid w:val="004F72ED"/>
    <w:rsid w:val="00516F3B"/>
    <w:rsid w:val="00595767"/>
    <w:rsid w:val="005B11CC"/>
    <w:rsid w:val="005F3A86"/>
    <w:rsid w:val="0064753C"/>
    <w:rsid w:val="00664CDA"/>
    <w:rsid w:val="006A4FC6"/>
    <w:rsid w:val="00775F30"/>
    <w:rsid w:val="00810D14"/>
    <w:rsid w:val="0082008B"/>
    <w:rsid w:val="00873CFF"/>
    <w:rsid w:val="008B393E"/>
    <w:rsid w:val="008D5748"/>
    <w:rsid w:val="008F47FD"/>
    <w:rsid w:val="00910951"/>
    <w:rsid w:val="00951E48"/>
    <w:rsid w:val="00994AEB"/>
    <w:rsid w:val="009B337F"/>
    <w:rsid w:val="009B375B"/>
    <w:rsid w:val="009B6C16"/>
    <w:rsid w:val="009D2FB9"/>
    <w:rsid w:val="009F517A"/>
    <w:rsid w:val="00A65524"/>
    <w:rsid w:val="00A82A92"/>
    <w:rsid w:val="00AA1EB0"/>
    <w:rsid w:val="00AB1933"/>
    <w:rsid w:val="00AE3E90"/>
    <w:rsid w:val="00BE5E00"/>
    <w:rsid w:val="00C20F43"/>
    <w:rsid w:val="00C263D9"/>
    <w:rsid w:val="00CF3761"/>
    <w:rsid w:val="00D45630"/>
    <w:rsid w:val="00D603EB"/>
    <w:rsid w:val="00DB5557"/>
    <w:rsid w:val="00DB710B"/>
    <w:rsid w:val="00DC0542"/>
    <w:rsid w:val="00DC1360"/>
    <w:rsid w:val="00DD09AD"/>
    <w:rsid w:val="00EC167E"/>
    <w:rsid w:val="00ED2E72"/>
    <w:rsid w:val="00F03EC8"/>
    <w:rsid w:val="00F217B4"/>
    <w:rsid w:val="00F36733"/>
    <w:rsid w:val="00FB2EC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D6305"/>
  <w15:chartTrackingRefBased/>
  <w15:docId w15:val="{502A233C-BE13-48F8-A0D8-8181CFB8A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0951"/>
    <w:rPr>
      <w:kern w:val="0"/>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1095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10951"/>
    <w:rPr>
      <w:kern w:val="0"/>
      <w14:ligatures w14:val="none"/>
    </w:rPr>
  </w:style>
  <w:style w:type="paragraph" w:styleId="Piedepgina">
    <w:name w:val="footer"/>
    <w:basedOn w:val="Normal"/>
    <w:link w:val="PiedepginaCar"/>
    <w:uiPriority w:val="99"/>
    <w:unhideWhenUsed/>
    <w:rsid w:val="0091095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10951"/>
    <w:rPr>
      <w:kern w:val="0"/>
      <w14:ligatures w14:val="none"/>
    </w:rPr>
  </w:style>
  <w:style w:type="paragraph" w:styleId="Prrafodelista">
    <w:name w:val="List Paragraph"/>
    <w:aliases w:val="lp1,List Paragraph1"/>
    <w:basedOn w:val="Normal"/>
    <w:link w:val="PrrafodelistaCar"/>
    <w:uiPriority w:val="34"/>
    <w:qFormat/>
    <w:rsid w:val="00F217B4"/>
    <w:pPr>
      <w:spacing w:after="0" w:line="240" w:lineRule="auto"/>
      <w:ind w:left="720"/>
      <w:contextualSpacing/>
    </w:pPr>
    <w:rPr>
      <w:rFonts w:ascii="Times New Roman" w:eastAsia="Times New Roman" w:hAnsi="Times New Roman" w:cs="Times New Roman"/>
      <w:sz w:val="20"/>
      <w:szCs w:val="20"/>
    </w:rPr>
  </w:style>
  <w:style w:type="character" w:customStyle="1" w:styleId="PrrafodelistaCar">
    <w:name w:val="Párrafo de lista Car"/>
    <w:aliases w:val="lp1 Car,List Paragraph1 Car"/>
    <w:link w:val="Prrafodelista"/>
    <w:uiPriority w:val="34"/>
    <w:locked/>
    <w:rsid w:val="00F217B4"/>
    <w:rPr>
      <w:rFonts w:ascii="Times New Roman" w:eastAsia="Times New Roman" w:hAnsi="Times New Roman" w:cs="Times New Roman"/>
      <w:kern w:val="0"/>
      <w:sz w:val="20"/>
      <w:szCs w:val="20"/>
      <w14:ligatures w14:val="none"/>
    </w:rPr>
  </w:style>
  <w:style w:type="character" w:customStyle="1" w:styleId="Ninguno">
    <w:name w:val="Ninguno"/>
    <w:rsid w:val="00F217B4"/>
    <w:rPr>
      <w:lang w:val="es-ES_tradnl"/>
    </w:rPr>
  </w:style>
  <w:style w:type="paragraph" w:customStyle="1" w:styleId="Cuerpo">
    <w:name w:val="Cuerpo"/>
    <w:rsid w:val="00F217B4"/>
    <w:pPr>
      <w:pBdr>
        <w:top w:val="nil"/>
        <w:left w:val="nil"/>
        <w:bottom w:val="nil"/>
        <w:right w:val="nil"/>
        <w:between w:val="nil"/>
        <w:bar w:val="nil"/>
      </w:pBdr>
      <w:spacing w:before="160" w:after="0" w:line="240" w:lineRule="auto"/>
    </w:pPr>
    <w:rPr>
      <w:rFonts w:ascii="Helvetica Neue" w:eastAsia="Helvetica Neue" w:hAnsi="Helvetica Neue" w:cs="Helvetica Neue"/>
      <w:color w:val="000000"/>
      <w:kern w:val="0"/>
      <w:sz w:val="24"/>
      <w:szCs w:val="24"/>
      <w:bdr w:val="nil"/>
      <w:lang w:eastAsia="es-MX"/>
      <w14:textOutline w14:w="0" w14:cap="flat" w14:cmpd="sng" w14:algn="ctr">
        <w14:noFill/>
        <w14:prstDash w14:val="solid"/>
        <w14:bevel/>
      </w14:textOutline>
      <w14:ligatures w14:val="none"/>
    </w:rPr>
  </w:style>
  <w:style w:type="paragraph" w:customStyle="1" w:styleId="Ttulosnormativa">
    <w:name w:val="Títulos normativa"/>
    <w:basedOn w:val="Normal"/>
    <w:qFormat/>
    <w:rsid w:val="00F217B4"/>
    <w:pPr>
      <w:spacing w:line="240" w:lineRule="auto"/>
      <w:jc w:val="center"/>
    </w:pPr>
    <w:rPr>
      <w:rFonts w:ascii="Muli" w:hAnsi="Muli"/>
      <w:b/>
      <w:bCs/>
      <w:smallCaps/>
      <w:sz w:val="26"/>
      <w:szCs w:val="28"/>
    </w:rPr>
  </w:style>
  <w:style w:type="paragraph" w:customStyle="1" w:styleId="Captulosnormativa">
    <w:name w:val="Capítulos normativa"/>
    <w:basedOn w:val="Normal"/>
    <w:autoRedefine/>
    <w:qFormat/>
    <w:rsid w:val="00F217B4"/>
    <w:pPr>
      <w:spacing w:line="240" w:lineRule="auto"/>
      <w:jc w:val="center"/>
    </w:pPr>
    <w:rPr>
      <w:rFonts w:ascii="Muli" w:hAnsi="Muli"/>
      <w:b/>
      <w:bCs/>
      <w:smallCaps/>
      <w:sz w:val="24"/>
    </w:rPr>
  </w:style>
  <w:style w:type="paragraph" w:customStyle="1" w:styleId="Epgrafesnormativa">
    <w:name w:val="Epígrafes normativa"/>
    <w:basedOn w:val="Normal"/>
    <w:qFormat/>
    <w:rsid w:val="00F217B4"/>
    <w:pPr>
      <w:spacing w:line="240" w:lineRule="auto"/>
      <w:jc w:val="right"/>
    </w:pPr>
    <w:rPr>
      <w:rFonts w:ascii="Muli" w:hAnsi="Muli"/>
      <w:b/>
      <w:bCs/>
      <w:sz w:val="18"/>
      <w:szCs w:val="18"/>
    </w:rPr>
  </w:style>
  <w:style w:type="paragraph" w:styleId="Textonotapie">
    <w:name w:val="footnote text"/>
    <w:basedOn w:val="Normal"/>
    <w:link w:val="TextonotapieCar"/>
    <w:uiPriority w:val="99"/>
    <w:semiHidden/>
    <w:unhideWhenUsed/>
    <w:rsid w:val="00F217B4"/>
    <w:pPr>
      <w:spacing w:after="0" w:line="240" w:lineRule="auto"/>
    </w:pPr>
    <w:rPr>
      <w:sz w:val="20"/>
      <w:szCs w:val="20"/>
      <w:lang w:val="en-US"/>
    </w:rPr>
  </w:style>
  <w:style w:type="character" w:customStyle="1" w:styleId="TextonotapieCar">
    <w:name w:val="Texto nota pie Car"/>
    <w:basedOn w:val="Fuentedeprrafopredeter"/>
    <w:link w:val="Textonotapie"/>
    <w:uiPriority w:val="99"/>
    <w:semiHidden/>
    <w:rsid w:val="00F217B4"/>
    <w:rPr>
      <w:kern w:val="0"/>
      <w:sz w:val="20"/>
      <w:szCs w:val="20"/>
      <w:lang w:val="en-US"/>
      <w14:ligatures w14:val="none"/>
    </w:rPr>
  </w:style>
  <w:style w:type="character" w:styleId="Refdenotaalpie">
    <w:name w:val="footnote reference"/>
    <w:basedOn w:val="Fuentedeprrafopredeter"/>
    <w:uiPriority w:val="99"/>
    <w:semiHidden/>
    <w:unhideWhenUsed/>
    <w:rsid w:val="00F217B4"/>
    <w:rPr>
      <w:vertAlign w:val="superscript"/>
    </w:rPr>
  </w:style>
  <w:style w:type="paragraph" w:styleId="TDC1">
    <w:name w:val="toc 1"/>
    <w:basedOn w:val="Normal"/>
    <w:next w:val="Normal"/>
    <w:autoRedefine/>
    <w:uiPriority w:val="39"/>
    <w:unhideWhenUsed/>
    <w:rsid w:val="00775F30"/>
    <w:pPr>
      <w:tabs>
        <w:tab w:val="right" w:leader="dot" w:pos="8828"/>
      </w:tabs>
      <w:spacing w:after="100"/>
      <w:jc w:val="center"/>
    </w:pPr>
    <w:rPr>
      <w:lang w:val="en-US"/>
    </w:rPr>
  </w:style>
  <w:style w:type="paragraph" w:styleId="TDC2">
    <w:name w:val="toc 2"/>
    <w:basedOn w:val="Normal"/>
    <w:next w:val="Normal"/>
    <w:autoRedefine/>
    <w:uiPriority w:val="39"/>
    <w:unhideWhenUsed/>
    <w:rsid w:val="00775F30"/>
    <w:pPr>
      <w:spacing w:after="100"/>
      <w:ind w:left="220"/>
    </w:pPr>
    <w:rPr>
      <w:lang w:val="en-US"/>
    </w:rPr>
  </w:style>
  <w:style w:type="paragraph" w:styleId="TDC3">
    <w:name w:val="toc 3"/>
    <w:basedOn w:val="Normal"/>
    <w:next w:val="Normal"/>
    <w:autoRedefine/>
    <w:uiPriority w:val="39"/>
    <w:unhideWhenUsed/>
    <w:rsid w:val="00775F30"/>
    <w:pPr>
      <w:spacing w:after="100"/>
      <w:ind w:left="440"/>
    </w:pPr>
    <w:rPr>
      <w:lang w:val="en-US"/>
    </w:rPr>
  </w:style>
  <w:style w:type="character" w:styleId="Hipervnculo">
    <w:name w:val="Hyperlink"/>
    <w:basedOn w:val="Fuentedeprrafopredeter"/>
    <w:uiPriority w:val="99"/>
    <w:unhideWhenUsed/>
    <w:rsid w:val="00775F3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28063A-9206-4FBD-8759-98CF7CF950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7961</Words>
  <Characters>43788</Characters>
  <Application>Microsoft Office Word</Application>
  <DocSecurity>0</DocSecurity>
  <Lines>364</Lines>
  <Paragraphs>103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51646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Coordinaciones SESEA</dc:creator>
  <cp:keywords/>
  <dc:description/>
  <cp:lastModifiedBy>Coordinaciones SESEA</cp:lastModifiedBy>
  <cp:revision>2</cp:revision>
  <dcterms:created xsi:type="dcterms:W3CDTF">2024-06-07T16:33:00Z</dcterms:created>
  <dcterms:modified xsi:type="dcterms:W3CDTF">2024-06-07T16:33:00Z</dcterms:modified>
</cp:coreProperties>
</file>